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1A27B" w14:textId="77777777" w:rsidR="00821294" w:rsidRPr="008642EC" w:rsidRDefault="00821294" w:rsidP="00821294">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25341B2" w14:textId="77777777" w:rsidR="00821294" w:rsidRDefault="00821294" w:rsidP="00821294">
      <w:pPr>
        <w:pStyle w:val="BasicParagraph"/>
        <w:suppressAutoHyphens/>
        <w:spacing w:line="240" w:lineRule="auto"/>
        <w:rPr>
          <w:rFonts w:ascii="Times New Roman" w:hAnsi="Times New Roman" w:cs="Times New Roman"/>
          <w:b/>
          <w:bCs/>
          <w:color w:val="000000" w:themeColor="text1"/>
          <w:sz w:val="21"/>
          <w:szCs w:val="21"/>
        </w:rPr>
      </w:pPr>
    </w:p>
    <w:p w14:paraId="1F0C0AA1" w14:textId="77777777" w:rsidR="00821294" w:rsidRPr="00582653" w:rsidRDefault="00821294" w:rsidP="0082129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C008879" w14:textId="77777777" w:rsidR="00821294" w:rsidRDefault="00821294" w:rsidP="0082129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B805676" w14:textId="77777777" w:rsidR="00821294" w:rsidRDefault="00821294" w:rsidP="0082129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581B1CC" w14:textId="77777777" w:rsidR="00821294" w:rsidRPr="00582653" w:rsidRDefault="00821294" w:rsidP="00821294">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125C5C6" wp14:editId="6121136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B8EE383" w14:textId="6A25465B" w:rsidR="00821294" w:rsidRDefault="00821294" w:rsidP="0082129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Conflict resolution policy and procedure </w:t>
      </w:r>
      <w:proofErr w:type="gramStart"/>
      <w:r w:rsidRPr="00582653">
        <w:rPr>
          <w:rFonts w:ascii="Times New Roman" w:eastAsiaTheme="minorEastAsia" w:hAnsi="Times New Roman" w:cs="Times New Roman"/>
          <w:color w:val="000000" w:themeColor="text1"/>
          <w:sz w:val="21"/>
          <w:szCs w:val="21"/>
          <w:lang w:val="en-US" w:eastAsia="zh-CN"/>
        </w:rPr>
        <w:t>is</w:t>
      </w:r>
      <w:proofErr w:type="gramEnd"/>
      <w:r w:rsidRPr="00582653">
        <w:rPr>
          <w:rFonts w:ascii="Times New Roman" w:eastAsiaTheme="minorEastAsia" w:hAnsi="Times New Roman" w:cs="Times New Roman"/>
          <w:color w:val="000000" w:themeColor="text1"/>
          <w:sz w:val="21"/>
          <w:szCs w:val="21"/>
          <w:lang w:val="en-US" w:eastAsia="zh-CN"/>
        </w:rPr>
        <w:t xml:space="preserve">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3BACA92" w14:textId="77777777" w:rsidR="00821294" w:rsidRDefault="00821294" w:rsidP="0082129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FF9FC6F" w14:textId="77777777" w:rsidR="00821294" w:rsidRPr="00582653" w:rsidRDefault="00821294" w:rsidP="0082129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4560D69" w14:textId="77777777" w:rsidR="00821294" w:rsidRPr="00582653" w:rsidRDefault="00821294" w:rsidP="0082129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44D3BE1" w14:textId="77777777" w:rsidR="00821294" w:rsidRPr="008642EC" w:rsidRDefault="00821294" w:rsidP="00821294">
      <w:pPr>
        <w:pStyle w:val="ListParagraph"/>
        <w:numPr>
          <w:ilvl w:val="0"/>
          <w:numId w:val="16"/>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1FEEC32" w14:textId="77777777" w:rsidR="00821294" w:rsidRPr="008642EC" w:rsidRDefault="00821294" w:rsidP="00821294">
      <w:pPr>
        <w:pStyle w:val="ListParagraph"/>
        <w:numPr>
          <w:ilvl w:val="0"/>
          <w:numId w:val="16"/>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BB8229D" w14:textId="77777777" w:rsidR="00821294" w:rsidRPr="00582653" w:rsidRDefault="00821294" w:rsidP="0082129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214C2F7" w14:textId="77777777" w:rsidR="00821294" w:rsidRPr="008642EC" w:rsidRDefault="00821294" w:rsidP="00821294">
      <w:pPr>
        <w:pStyle w:val="ListParagraph"/>
        <w:numPr>
          <w:ilvl w:val="0"/>
          <w:numId w:val="1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1886715" w14:textId="77777777" w:rsidR="00821294" w:rsidRPr="008642EC" w:rsidRDefault="00821294" w:rsidP="00821294">
      <w:pPr>
        <w:pStyle w:val="ListParagraph"/>
        <w:numPr>
          <w:ilvl w:val="0"/>
          <w:numId w:val="1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8E752F0" w14:textId="77777777" w:rsidR="00821294" w:rsidRPr="00582653" w:rsidRDefault="00821294" w:rsidP="00821294">
      <w:pPr>
        <w:pStyle w:val="BasicParagraph"/>
        <w:suppressAutoHyphens/>
        <w:spacing w:line="240" w:lineRule="auto"/>
        <w:rPr>
          <w:rFonts w:ascii="Times New Roman" w:hAnsi="Times New Roman" w:cs="Times New Roman"/>
          <w:color w:val="000000" w:themeColor="text1"/>
          <w:sz w:val="21"/>
          <w:szCs w:val="21"/>
        </w:rPr>
      </w:pPr>
    </w:p>
    <w:p w14:paraId="3D65B7E0" w14:textId="77777777" w:rsidR="00821294" w:rsidRPr="00582653" w:rsidRDefault="00821294" w:rsidP="0082129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24BDB6E" w14:textId="77777777" w:rsidR="00821294" w:rsidRDefault="00821294" w:rsidP="0082129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32DB047" w14:textId="77777777" w:rsidR="00821294" w:rsidRDefault="00821294" w:rsidP="00821294">
      <w:pPr>
        <w:pStyle w:val="BasicParagraph"/>
        <w:suppressAutoHyphens/>
        <w:spacing w:line="240" w:lineRule="auto"/>
        <w:ind w:left="720"/>
        <w:rPr>
          <w:rFonts w:ascii="Times New Roman" w:hAnsi="Times New Roman" w:cs="Times New Roman"/>
          <w:color w:val="000000" w:themeColor="text1"/>
          <w:sz w:val="21"/>
          <w:szCs w:val="21"/>
        </w:rPr>
      </w:pPr>
    </w:p>
    <w:p w14:paraId="7AD058CD" w14:textId="77777777" w:rsidR="00821294" w:rsidRDefault="00821294" w:rsidP="0082129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5EBAC7B" w14:textId="77777777" w:rsidR="00821294" w:rsidRDefault="00821294" w:rsidP="00821294">
      <w:pPr>
        <w:pStyle w:val="BasicParagraph"/>
        <w:suppressAutoHyphens/>
        <w:spacing w:line="240" w:lineRule="auto"/>
        <w:ind w:left="1440"/>
        <w:rPr>
          <w:rFonts w:ascii="Times New Roman" w:hAnsi="Times New Roman" w:cs="Times New Roman"/>
          <w:color w:val="000000" w:themeColor="text1"/>
          <w:sz w:val="21"/>
          <w:szCs w:val="21"/>
        </w:rPr>
      </w:pPr>
    </w:p>
    <w:p w14:paraId="5D44B5D6" w14:textId="77777777" w:rsidR="00821294" w:rsidRDefault="00821294" w:rsidP="0082129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000B3B3" w14:textId="77777777" w:rsidR="00821294" w:rsidRDefault="00821294" w:rsidP="00821294">
      <w:pPr>
        <w:pStyle w:val="BasicParagraph"/>
        <w:suppressAutoHyphens/>
        <w:spacing w:line="240" w:lineRule="auto"/>
        <w:ind w:left="1440"/>
        <w:rPr>
          <w:rFonts w:ascii="Times New Roman" w:hAnsi="Times New Roman" w:cs="Times New Roman"/>
          <w:color w:val="000000" w:themeColor="text1"/>
          <w:sz w:val="21"/>
          <w:szCs w:val="21"/>
        </w:rPr>
      </w:pPr>
    </w:p>
    <w:p w14:paraId="25FAB584" w14:textId="77777777" w:rsidR="00821294" w:rsidRDefault="00821294" w:rsidP="00821294">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E24C678" w14:textId="77777777" w:rsidR="00821294" w:rsidRDefault="00821294">
      <w:pPr>
        <w:spacing w:before="0" w:after="160" w:line="259" w:lineRule="auto"/>
        <w:rPr>
          <w:rFonts w:ascii="Calibri" w:eastAsiaTheme="majorEastAsia" w:hAnsi="Calibri" w:cstheme="majorBidi"/>
          <w:b/>
          <w:bCs/>
          <w:color w:val="0031A7" w:themeColor="text2"/>
          <w:sz w:val="32"/>
          <w:szCs w:val="32"/>
          <w:lang w:eastAsia="en-AU"/>
        </w:rPr>
      </w:pPr>
      <w:bookmarkStart w:id="0" w:name="_GoBack"/>
      <w:bookmarkEnd w:id="0"/>
      <w:r>
        <w:br w:type="page"/>
      </w:r>
    </w:p>
    <w:p w14:paraId="009566B3" w14:textId="5A93AB70" w:rsidR="00C252CB" w:rsidRPr="00A34ED1" w:rsidRDefault="00A34ED1" w:rsidP="00A34ED1">
      <w:pPr>
        <w:pStyle w:val="Heading1"/>
      </w:pPr>
      <w:r w:rsidRPr="00A34ED1">
        <w:lastRenderedPageBreak/>
        <w:t xml:space="preserve">MPower108 </w:t>
      </w:r>
      <w:r w:rsidR="004F4DEA" w:rsidRPr="00A34ED1">
        <w:t>Conflict resolution</w:t>
      </w:r>
      <w:r w:rsidR="008178D5" w:rsidRPr="00A34ED1">
        <w:t xml:space="preserve"> policy</w:t>
      </w:r>
      <w:r w:rsidR="004F4DEA" w:rsidRPr="00A34ED1">
        <w:t xml:space="preserve"> </w:t>
      </w:r>
    </w:p>
    <w:p w14:paraId="51FF8F4E" w14:textId="7E363E60" w:rsidR="00A34ED1" w:rsidRDefault="00A34ED1" w:rsidP="00A34ED1">
      <w:pPr>
        <w:pStyle w:val="Caption"/>
        <w:keepNext/>
      </w:pPr>
      <w:r>
        <w:t xml:space="preserve">Table </w:t>
      </w:r>
      <w:fldSimple w:instr=" SEQ Table \* ARABIC ">
        <w:r w:rsidR="00DE3B3C">
          <w:rPr>
            <w:noProof/>
          </w:rPr>
          <w:t>1</w:t>
        </w:r>
      </w:fldSimple>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57BA7550">
        <w:tc>
          <w:tcPr>
            <w:tcW w:w="1134" w:type="dxa"/>
            <w:shd w:val="clear" w:color="auto" w:fill="E6EAF6" w:themeFill="background1"/>
          </w:tcPr>
          <w:p w14:paraId="6FC4CEE3" w14:textId="77777777" w:rsidR="006F2888" w:rsidRPr="00EB39DE" w:rsidRDefault="006F2888" w:rsidP="00A34ED1">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A34ED1">
            <w:pPr>
              <w:pStyle w:val="TableHeading"/>
            </w:pPr>
            <w:r>
              <w:t>Author</w:t>
            </w:r>
          </w:p>
        </w:tc>
        <w:tc>
          <w:tcPr>
            <w:tcW w:w="2409" w:type="dxa"/>
            <w:shd w:val="clear" w:color="auto" w:fill="E6EAF6" w:themeFill="background1"/>
          </w:tcPr>
          <w:p w14:paraId="30D6F8D7" w14:textId="11B7C4FC" w:rsidR="006F2888" w:rsidRPr="00EB39DE" w:rsidRDefault="006F2888" w:rsidP="00A34ED1">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A34ED1">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A34ED1">
            <w:pPr>
              <w:pStyle w:val="TableHeading"/>
            </w:pPr>
            <w:r w:rsidRPr="00EB39DE">
              <w:t>Change history</w:t>
            </w:r>
          </w:p>
        </w:tc>
      </w:tr>
      <w:tr w:rsidR="006F2888" w:rsidRPr="004261F1" w14:paraId="574119D7" w14:textId="77777777" w:rsidTr="57BA7550">
        <w:tc>
          <w:tcPr>
            <w:tcW w:w="1134" w:type="dxa"/>
            <w:vAlign w:val="center"/>
          </w:tcPr>
          <w:p w14:paraId="4E546C3F" w14:textId="4041136D" w:rsidR="006F2888" w:rsidRPr="00E43C1F" w:rsidRDefault="006F2888" w:rsidP="00A34ED1">
            <w:pPr>
              <w:pStyle w:val="Tabletext"/>
            </w:pPr>
            <w:r w:rsidRPr="00E43C1F">
              <w:t xml:space="preserve">v1.0 </w:t>
            </w:r>
          </w:p>
        </w:tc>
        <w:tc>
          <w:tcPr>
            <w:tcW w:w="1560" w:type="dxa"/>
          </w:tcPr>
          <w:p w14:paraId="3A943524" w14:textId="5DF8E3FA" w:rsidR="006F2888" w:rsidRPr="00E43C1F" w:rsidRDefault="00CB38E6" w:rsidP="00A34ED1">
            <w:pPr>
              <w:pStyle w:val="Tabletext"/>
            </w:pPr>
            <w:r w:rsidRPr="00E43C1F">
              <w:t>Tracey Gold</w:t>
            </w:r>
          </w:p>
        </w:tc>
        <w:tc>
          <w:tcPr>
            <w:tcW w:w="2409" w:type="dxa"/>
            <w:vAlign w:val="center"/>
          </w:tcPr>
          <w:p w14:paraId="2BBAC2CB" w14:textId="7D1ED582" w:rsidR="006F2888" w:rsidRPr="00E43C1F" w:rsidRDefault="286A0A4B" w:rsidP="00A34ED1">
            <w:pPr>
              <w:pStyle w:val="Tabletext"/>
            </w:pPr>
            <w:r w:rsidRPr="00E43C1F">
              <w:t xml:space="preserve"> </w:t>
            </w:r>
            <w:r w:rsidR="7202B1B0" w:rsidRPr="00E43C1F">
              <w:t>Roman Brown CEO (Chief Executive Officer)</w:t>
            </w:r>
          </w:p>
        </w:tc>
        <w:tc>
          <w:tcPr>
            <w:tcW w:w="1843" w:type="dxa"/>
            <w:vAlign w:val="center"/>
          </w:tcPr>
          <w:p w14:paraId="7A0ABB81" w14:textId="7963295B" w:rsidR="006F2888" w:rsidRPr="00E43C1F" w:rsidRDefault="00831880" w:rsidP="00A34ED1">
            <w:pPr>
              <w:pStyle w:val="Tabletext"/>
            </w:pPr>
            <w:r w:rsidRPr="00E43C1F">
              <w:t>15</w:t>
            </w:r>
            <w:r w:rsidR="006F2888" w:rsidRPr="00E43C1F">
              <w:t>/</w:t>
            </w:r>
            <w:r w:rsidRPr="00E43C1F">
              <w:t>02</w:t>
            </w:r>
            <w:r w:rsidR="006F2888" w:rsidRPr="00E43C1F">
              <w:t>/</w:t>
            </w:r>
            <w:r w:rsidRPr="00E43C1F">
              <w:t>22</w:t>
            </w:r>
          </w:p>
        </w:tc>
        <w:tc>
          <w:tcPr>
            <w:tcW w:w="2102" w:type="dxa"/>
            <w:vAlign w:val="center"/>
          </w:tcPr>
          <w:p w14:paraId="36CFA6DC" w14:textId="5779E31D" w:rsidR="006F2888" w:rsidRPr="00E43C1F" w:rsidRDefault="006F2888" w:rsidP="00A34ED1">
            <w:pPr>
              <w:pStyle w:val="Tabletext"/>
            </w:pPr>
            <w:r w:rsidRPr="00E43C1F">
              <w:t>Original released</w:t>
            </w:r>
          </w:p>
        </w:tc>
      </w:tr>
    </w:tbl>
    <w:p w14:paraId="703CA3B5" w14:textId="1A5F0D80" w:rsidR="00A34ED1" w:rsidRDefault="00A34ED1" w:rsidP="00A34ED1">
      <w:pPr>
        <w:pStyle w:val="Caption"/>
        <w:keepNext/>
      </w:pPr>
      <w:r>
        <w:t xml:space="preserve">Table </w:t>
      </w:r>
      <w:fldSimple w:instr=" SEQ Table \* ARABIC ">
        <w:r w:rsidR="00DE3B3C">
          <w:rPr>
            <w:noProof/>
          </w:rPr>
          <w:t>2</w:t>
        </w:r>
      </w:fldSimple>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491ADE">
        <w:tc>
          <w:tcPr>
            <w:tcW w:w="2694" w:type="dxa"/>
            <w:shd w:val="clear" w:color="auto" w:fill="E6EAF6" w:themeFill="background1"/>
          </w:tcPr>
          <w:p w14:paraId="1C851725" w14:textId="51592DA9" w:rsidR="00524120" w:rsidRPr="00EB39DE" w:rsidRDefault="00524120" w:rsidP="00A34ED1">
            <w:pPr>
              <w:pStyle w:val="TableHeading"/>
            </w:pPr>
            <w:r>
              <w:t>Given by [name, role]</w:t>
            </w:r>
          </w:p>
          <w:p w14:paraId="21162BF1" w14:textId="6539857B" w:rsidR="00524120" w:rsidRPr="00EB39DE" w:rsidRDefault="00524120" w:rsidP="00A34ED1">
            <w:pPr>
              <w:pStyle w:val="TableHeading"/>
            </w:pPr>
          </w:p>
        </w:tc>
        <w:tc>
          <w:tcPr>
            <w:tcW w:w="4252" w:type="dxa"/>
            <w:shd w:val="clear" w:color="auto" w:fill="E6EAF6" w:themeFill="background1"/>
          </w:tcPr>
          <w:p w14:paraId="38C5B18E" w14:textId="4E26AEE4" w:rsidR="00524120" w:rsidRDefault="00524120" w:rsidP="00A34ED1">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A34ED1">
            <w:pPr>
              <w:pStyle w:val="TableHeading"/>
            </w:pPr>
            <w:r>
              <w:t>Date of approval</w:t>
            </w:r>
          </w:p>
        </w:tc>
      </w:tr>
      <w:tr w:rsidR="00524120" w:rsidRPr="004261F1" w14:paraId="68C712A1" w14:textId="77777777" w:rsidTr="00524120">
        <w:tc>
          <w:tcPr>
            <w:tcW w:w="2694" w:type="dxa"/>
            <w:vAlign w:val="center"/>
          </w:tcPr>
          <w:p w14:paraId="027FDFE1" w14:textId="03CF772F" w:rsidR="00524120" w:rsidRPr="004261F1" w:rsidRDefault="00CB38E6" w:rsidP="00A34ED1">
            <w:r>
              <w:t>Roman Brown</w:t>
            </w:r>
          </w:p>
        </w:tc>
        <w:tc>
          <w:tcPr>
            <w:tcW w:w="4252" w:type="dxa"/>
          </w:tcPr>
          <w:p w14:paraId="1E92CA21" w14:textId="552D7C22" w:rsidR="00524120" w:rsidRPr="00CB38E6" w:rsidRDefault="00CB38E6" w:rsidP="00A34ED1">
            <w:r w:rsidRPr="00CB38E6">
              <w:t>Roman Brown</w:t>
            </w:r>
          </w:p>
        </w:tc>
        <w:tc>
          <w:tcPr>
            <w:tcW w:w="2126" w:type="dxa"/>
            <w:vAlign w:val="center"/>
          </w:tcPr>
          <w:p w14:paraId="7EBC6704" w14:textId="7380DDCC" w:rsidR="00524120" w:rsidRPr="004261F1" w:rsidRDefault="00524120" w:rsidP="00A34ED1">
            <w:r w:rsidRPr="004261F1">
              <w:t xml:space="preserve"> </w:t>
            </w:r>
            <w:r w:rsidR="00CB38E6">
              <w:t>15</w:t>
            </w:r>
            <w:r w:rsidRPr="004261F1">
              <w:t>/</w:t>
            </w:r>
            <w:r w:rsidR="00CB38E6">
              <w:t>02</w:t>
            </w:r>
            <w:r w:rsidRPr="004261F1">
              <w:t>/</w:t>
            </w:r>
            <w:r w:rsidR="00CB38E6">
              <w:t>22</w:t>
            </w:r>
          </w:p>
        </w:tc>
      </w:tr>
    </w:tbl>
    <w:p w14:paraId="55BE8CF8" w14:textId="48109FDF" w:rsidR="00A34ED1" w:rsidRDefault="00A34ED1" w:rsidP="00A34ED1">
      <w:pPr>
        <w:pStyle w:val="Heading2"/>
        <w:numPr>
          <w:ilvl w:val="0"/>
          <w:numId w:val="15"/>
        </w:numPr>
      </w:pPr>
      <w:r w:rsidRPr="00A34ED1">
        <w:t>Definitions/terms</w:t>
      </w:r>
    </w:p>
    <w:p w14:paraId="6864683F" w14:textId="4E6D7234" w:rsidR="00471199" w:rsidRDefault="00471199" w:rsidP="00A34ED1">
      <w:r w:rsidRPr="57BA7550">
        <w:rPr>
          <w:b/>
          <w:bCs/>
        </w:rPr>
        <w:t>Complainant</w:t>
      </w:r>
      <w:r w:rsidR="00A34ED1">
        <w:rPr>
          <w:b/>
          <w:bCs/>
        </w:rPr>
        <w:t xml:space="preserve"> </w:t>
      </w:r>
      <w:r>
        <w:t>–</w:t>
      </w:r>
      <w:r w:rsidR="00A34ED1">
        <w:t xml:space="preserve"> </w:t>
      </w:r>
      <w:r w:rsidRPr="00A34ED1">
        <w:t xml:space="preserve">A person or group of persons that makes a complaint and is concerned or directly and adversely affected by an action or event under the responsibility of </w:t>
      </w:r>
      <w:r w:rsidRPr="00A34ED1">
        <w:rPr>
          <w:lang w:eastAsia="en-AU"/>
        </w:rPr>
        <w:t>MPower108.</w:t>
      </w:r>
    </w:p>
    <w:p w14:paraId="0AF0498F" w14:textId="6F6CA0DF" w:rsidR="00471199" w:rsidRDefault="00471199" w:rsidP="00A34ED1">
      <w:r w:rsidRPr="00471199">
        <w:rPr>
          <w:b/>
        </w:rPr>
        <w:t>Dispute resolution</w:t>
      </w:r>
      <w:r w:rsidR="00A34ED1">
        <w:rPr>
          <w:b/>
        </w:rPr>
        <w:t xml:space="preserve"> </w:t>
      </w:r>
      <w:r>
        <w:t>–</w:t>
      </w:r>
      <w:r w:rsidR="00A34ED1">
        <w:t xml:space="preserve"> </w:t>
      </w:r>
      <w:r w:rsidRPr="00471199">
        <w:t>The process of resolving concerns or grievances that relate to working conditions under the industrial agreement</w:t>
      </w:r>
      <w:r w:rsidR="00A34ED1">
        <w:t>.</w:t>
      </w:r>
    </w:p>
    <w:p w14:paraId="76B31EDB" w14:textId="41F0513C" w:rsidR="00471199" w:rsidRDefault="004F4DEA" w:rsidP="00A34ED1">
      <w:r>
        <w:rPr>
          <w:b/>
          <w:bCs/>
        </w:rPr>
        <w:t xml:space="preserve">Conflict </w:t>
      </w:r>
      <w:r w:rsidR="00471199">
        <w:t>–</w:t>
      </w:r>
      <w:r w:rsidR="00A34ED1">
        <w:t xml:space="preserve"> </w:t>
      </w:r>
      <w:r w:rsidR="00471199">
        <w:t>Any type of problem, concern or complaint related to work or the work environment. A grievance may be about any act, omission, situation, or decision that an employee thinks is unfair, discriminatory, or unjustified. A grievance may be around a process, work practice or about another person’s improper conduct.</w:t>
      </w:r>
    </w:p>
    <w:p w14:paraId="42D7E98A" w14:textId="50AEB08F" w:rsidR="00471199" w:rsidRDefault="004F4DEA" w:rsidP="00A34ED1">
      <w:r>
        <w:rPr>
          <w:b/>
          <w:bCs/>
        </w:rPr>
        <w:t xml:space="preserve">Conflict </w:t>
      </w:r>
      <w:r w:rsidR="00471199" w:rsidRPr="57BA7550">
        <w:rPr>
          <w:b/>
          <w:bCs/>
        </w:rPr>
        <w:t>resolution</w:t>
      </w:r>
      <w:r w:rsidR="00A34ED1">
        <w:rPr>
          <w:b/>
          <w:bCs/>
        </w:rPr>
        <w:t xml:space="preserve"> </w:t>
      </w:r>
      <w:r w:rsidR="00471199">
        <w:t>–</w:t>
      </w:r>
      <w:r w:rsidR="00A34ED1">
        <w:t xml:space="preserve"> </w:t>
      </w:r>
      <w:r w:rsidR="00471199">
        <w:t>The process by which solutions are sought in response to a complaint, concern, or problem (grievance). The grievance may be resolved informally or for more serious or complex matters, thorough a formal investigation.</w:t>
      </w:r>
    </w:p>
    <w:p w14:paraId="30FCC8B4" w14:textId="67DC5D6B" w:rsidR="00471199" w:rsidRDefault="00471199" w:rsidP="00A34ED1">
      <w:r w:rsidRPr="57BA7550">
        <w:rPr>
          <w:b/>
          <w:bCs/>
        </w:rPr>
        <w:t>Procedural fairness</w:t>
      </w:r>
      <w:r w:rsidR="00A34ED1">
        <w:rPr>
          <w:b/>
          <w:bCs/>
        </w:rPr>
        <w:t xml:space="preserve"> </w:t>
      </w:r>
      <w:r>
        <w:t>–</w:t>
      </w:r>
      <w:r w:rsidR="00A34ED1">
        <w:t xml:space="preserve"> </w:t>
      </w:r>
      <w:r>
        <w:t>It means that the respondent has the right to be heard or present their case in a bias</w:t>
      </w:r>
      <w:r w:rsidR="00E32B9A">
        <w:t>-</w:t>
      </w:r>
      <w:r>
        <w:t xml:space="preserve">free environment. It also means that the investigators and decision makers must act without bias in relation to all procedures, must be impartial and make decisions based on balanced, logical, and considered assessment of evidence. </w:t>
      </w:r>
    </w:p>
    <w:p w14:paraId="5566871A" w14:textId="4D32E839" w:rsidR="00471199" w:rsidRDefault="00471199" w:rsidP="00A34ED1">
      <w:r w:rsidRPr="00471199">
        <w:rPr>
          <w:b/>
        </w:rPr>
        <w:t>Respondent</w:t>
      </w:r>
      <w:r w:rsidR="00A34ED1">
        <w:rPr>
          <w:b/>
        </w:rPr>
        <w:t xml:space="preserve"> </w:t>
      </w:r>
      <w:r>
        <w:t>–</w:t>
      </w:r>
      <w:r w:rsidR="00A34ED1">
        <w:t xml:space="preserve"> </w:t>
      </w:r>
      <w:r w:rsidRPr="00471199">
        <w:t>A person against whom allegations of misconduct or other improper conduct have been brought forward through disclosure, a complaint or by any other means.</w:t>
      </w:r>
    </w:p>
    <w:p w14:paraId="1B1141AE" w14:textId="695B4464" w:rsidR="00471199" w:rsidRDefault="00471199" w:rsidP="00A34ED1">
      <w:r w:rsidRPr="00471199">
        <w:rPr>
          <w:b/>
        </w:rPr>
        <w:lastRenderedPageBreak/>
        <w:t>Serious misconduct</w:t>
      </w:r>
      <w:r w:rsidR="00A34ED1">
        <w:rPr>
          <w:b/>
        </w:rPr>
        <w:t xml:space="preserve"> </w:t>
      </w:r>
      <w:r>
        <w:t>–</w:t>
      </w:r>
      <w:r w:rsidR="00A34ED1">
        <w:t xml:space="preserve"> </w:t>
      </w:r>
      <w:r w:rsidRPr="00471199">
        <w:t>It is when an employee causes serious and imminent risk to the health and safety of another person or to the reputation or profits of their employer's business, or deliberately behaves in a way that is inconsistent with continuing their employment. Examples of serious misconduct include theft, fraud, assault, being drunk at work, or refusing to carry out work duties.</w:t>
      </w:r>
    </w:p>
    <w:p w14:paraId="27689373" w14:textId="6EFB00D2" w:rsidR="00471199" w:rsidRDefault="00471199" w:rsidP="00A34ED1">
      <w:r w:rsidRPr="00471199">
        <w:rPr>
          <w:b/>
        </w:rPr>
        <w:t>Support person</w:t>
      </w:r>
      <w:r w:rsidR="00A34ED1">
        <w:rPr>
          <w:b/>
        </w:rPr>
        <w:t xml:space="preserve"> </w:t>
      </w:r>
      <w:r>
        <w:t>–</w:t>
      </w:r>
      <w:r w:rsidR="00A34ED1">
        <w:t xml:space="preserve"> </w:t>
      </w:r>
      <w:r w:rsidRPr="00471199">
        <w:t>Any person who the employee nominates to accompany them to an interview. The role of the support person is to provide moral support to the person being interviewed.</w:t>
      </w:r>
    </w:p>
    <w:p w14:paraId="3EE22EAE" w14:textId="6291C0BB" w:rsidR="00471199" w:rsidRDefault="00471199" w:rsidP="00A34ED1">
      <w:r w:rsidRPr="00471199">
        <w:rPr>
          <w:b/>
        </w:rPr>
        <w:t>Victimisation</w:t>
      </w:r>
      <w:r w:rsidR="00A34ED1">
        <w:rPr>
          <w:b/>
        </w:rPr>
        <w:t xml:space="preserve"> </w:t>
      </w:r>
      <w:r>
        <w:t>–</w:t>
      </w:r>
      <w:r w:rsidR="00A34ED1">
        <w:t xml:space="preserve"> </w:t>
      </w:r>
      <w:r w:rsidRPr="00471199">
        <w:t>Subjecting a person to some form of detriment or unfavourable</w:t>
      </w:r>
      <w:r>
        <w:t xml:space="preserve"> </w:t>
      </w:r>
      <w:r w:rsidRPr="00471199">
        <w:t>treatment because they have lodged a grievance, or have had a grievance brought against them. Examples might be denial of training or promotion, making negative or belittling comments, restricting access to information necessary to perform their duties or</w:t>
      </w:r>
      <w:r>
        <w:t xml:space="preserve"> </w:t>
      </w:r>
      <w:r w:rsidRPr="00471199">
        <w:t>exclusion by peers</w:t>
      </w:r>
      <w:r w:rsidR="00E32B9A">
        <w:t>.</w:t>
      </w:r>
    </w:p>
    <w:p w14:paraId="628D2FC3" w14:textId="57B89052" w:rsidR="00471199" w:rsidRDefault="00471199" w:rsidP="00A34ED1">
      <w:r w:rsidRPr="57BA7550">
        <w:rPr>
          <w:b/>
          <w:bCs/>
        </w:rPr>
        <w:t>Vexatious, frivolous, or malicious complaint</w:t>
      </w:r>
      <w:r w:rsidR="00A34ED1">
        <w:rPr>
          <w:b/>
          <w:bCs/>
        </w:rPr>
        <w:t xml:space="preserve"> </w:t>
      </w:r>
      <w:r>
        <w:t>–</w:t>
      </w:r>
      <w:r w:rsidR="00A34ED1">
        <w:t xml:space="preserve"> </w:t>
      </w:r>
      <w:r>
        <w:t>A complaint that is false, not made in good faith, without merit or made to “get at” the employer or a particular employee.</w:t>
      </w:r>
    </w:p>
    <w:p w14:paraId="1FC10E69" w14:textId="0C9BA313" w:rsidR="00471199" w:rsidRPr="00471199" w:rsidRDefault="00471199" w:rsidP="00A34ED1">
      <w:r w:rsidRPr="00471199">
        <w:rPr>
          <w:b/>
        </w:rPr>
        <w:t>Witness</w:t>
      </w:r>
      <w:r w:rsidR="00A34ED1">
        <w:rPr>
          <w:b/>
        </w:rPr>
        <w:t xml:space="preserve"> </w:t>
      </w:r>
      <w:r>
        <w:t>–</w:t>
      </w:r>
      <w:r w:rsidR="00A34ED1">
        <w:t xml:space="preserve"> </w:t>
      </w:r>
      <w:r w:rsidRPr="00471199">
        <w:t>A person who may have seen or heard any event(s) identified by a complainant. A witness is not essential for a grievance to be made; however, where identified by either party, witnesses will be interviewed as part of an investigation</w:t>
      </w:r>
      <w:r w:rsidR="00E32B9A">
        <w:t>.</w:t>
      </w:r>
    </w:p>
    <w:p w14:paraId="35791BB2" w14:textId="57E1A023" w:rsidR="00E11035" w:rsidRDefault="00E11035" w:rsidP="00A34ED1">
      <w:pPr>
        <w:pStyle w:val="Heading2"/>
      </w:pPr>
      <w:r>
        <w:t>2</w:t>
      </w:r>
      <w:r w:rsidR="00FE33BB">
        <w:t xml:space="preserve">.0 Policy statement </w:t>
      </w:r>
      <w:r w:rsidR="00D6711F">
        <w:t>—Why do we need this policy</w:t>
      </w:r>
      <w:r w:rsidR="00154836">
        <w:t>?</w:t>
      </w:r>
      <w:r w:rsidR="00D6711F">
        <w:t xml:space="preserve"> </w:t>
      </w:r>
    </w:p>
    <w:p w14:paraId="751E158D" w14:textId="202838AE" w:rsidR="00FD5F3A" w:rsidRDefault="00C45AD6" w:rsidP="00A34ED1">
      <w:r>
        <w:t>At MPower108 w</w:t>
      </w:r>
      <w:r w:rsidR="00FD5F3A">
        <w:t xml:space="preserve">e aim to </w:t>
      </w:r>
      <w:r w:rsidR="00D463EC">
        <w:t xml:space="preserve">remain responsive to feedback and </w:t>
      </w:r>
      <w:r w:rsidR="00FD5F3A">
        <w:t>resolve problems</w:t>
      </w:r>
      <w:r w:rsidR="00E47AE7">
        <w:t xml:space="preserve"> and </w:t>
      </w:r>
      <w:r w:rsidR="004F4DEA">
        <w:t xml:space="preserve">conflict </w:t>
      </w:r>
      <w:r w:rsidR="00FD5F3A">
        <w:t xml:space="preserve">promptly and as close to the source as possible. When necessary, </w:t>
      </w:r>
      <w:r w:rsidR="00FD5F3A" w:rsidRPr="00FD5F3A">
        <w:t>MPower108</w:t>
      </w:r>
      <w:r w:rsidR="00FD5F3A">
        <w:t xml:space="preserve"> will escalate a </w:t>
      </w:r>
      <w:r w:rsidR="00D463EC">
        <w:t>complaint</w:t>
      </w:r>
      <w:r w:rsidR="00FD5F3A">
        <w:t xml:space="preserve"> to the next higher level of authority for more discussion and resolution, and continue escalating it to the level above until it is resolved. </w:t>
      </w:r>
    </w:p>
    <w:p w14:paraId="13F5D066" w14:textId="09724682" w:rsidR="00A11F61" w:rsidRDefault="00FD5F3A" w:rsidP="00A34ED1">
      <w:r>
        <w:t xml:space="preserve">Managers will do their utmost to </w:t>
      </w:r>
      <w:r w:rsidR="004F4DEA">
        <w:t xml:space="preserve">identify and </w:t>
      </w:r>
      <w:r>
        <w:t xml:space="preserve">action </w:t>
      </w:r>
      <w:r w:rsidR="004F4DEA">
        <w:t xml:space="preserve">conflict </w:t>
      </w:r>
      <w:r>
        <w:t xml:space="preserve">objectively, discreetly, and promptly. </w:t>
      </w:r>
      <w:r w:rsidR="00941044">
        <w:t>T</w:t>
      </w:r>
      <w:r w:rsidR="00BB6047">
        <w:t>h</w:t>
      </w:r>
      <w:r w:rsidR="00941044">
        <w:t xml:space="preserve">is policy </w:t>
      </w:r>
      <w:r w:rsidR="00C45AD6">
        <w:t>direct</w:t>
      </w:r>
      <w:r w:rsidR="00E47AE7">
        <w:t>s</w:t>
      </w:r>
      <w:r w:rsidR="00C45AD6">
        <w:t xml:space="preserve"> our interactions</w:t>
      </w:r>
      <w:r w:rsidR="00E47AE7">
        <w:t xml:space="preserve">, </w:t>
      </w:r>
      <w:r w:rsidR="00D463EC">
        <w:t>feedback and co</w:t>
      </w:r>
      <w:r w:rsidR="004F4DEA">
        <w:t>nflict</w:t>
      </w:r>
      <w:r w:rsidR="00D463EC">
        <w:t xml:space="preserve"> </w:t>
      </w:r>
      <w:r w:rsidR="00C45AD6">
        <w:t>with our staff, customers, and wider communities</w:t>
      </w:r>
    </w:p>
    <w:p w14:paraId="160859EA" w14:textId="42F74D16" w:rsidR="00763692" w:rsidRDefault="00763692" w:rsidP="00A34ED1">
      <w:r>
        <w:t xml:space="preserve">MPower108 </w:t>
      </w:r>
      <w:r w:rsidRPr="00763692">
        <w:t xml:space="preserve">encourages where possible, that an employee </w:t>
      </w:r>
      <w:r w:rsidR="004F4DEA">
        <w:t xml:space="preserve">and/or manager </w:t>
      </w:r>
      <w:r w:rsidRPr="00763692">
        <w:t xml:space="preserve">resolves </w:t>
      </w:r>
      <w:r w:rsidR="004F4DEA">
        <w:t>conflict</w:t>
      </w:r>
      <w:r w:rsidRPr="00763692">
        <w:t xml:space="preserve"> directly </w:t>
      </w:r>
      <w:r w:rsidR="00D463EC">
        <w:t>and</w:t>
      </w:r>
      <w:r w:rsidRPr="00763692">
        <w:t xml:space="preserve"> in the earliest </w:t>
      </w:r>
      <w:r w:rsidR="00D463EC">
        <w:t>time</w:t>
      </w:r>
      <w:r w:rsidRPr="00763692">
        <w:t xml:space="preserve"> possible</w:t>
      </w:r>
      <w:r w:rsidR="00D463EC">
        <w:t xml:space="preserve">. </w:t>
      </w:r>
      <w:r>
        <w:t xml:space="preserve">MPower108 will </w:t>
      </w:r>
      <w:r w:rsidRPr="00763692">
        <w:t xml:space="preserve">provide a </w:t>
      </w:r>
      <w:r>
        <w:t xml:space="preserve">formal </w:t>
      </w:r>
      <w:r w:rsidR="00D463EC">
        <w:t>feedback and complaints management</w:t>
      </w:r>
      <w:r w:rsidRPr="00763692">
        <w:t xml:space="preserve"> process which offers</w:t>
      </w:r>
      <w:r>
        <w:t xml:space="preserve"> </w:t>
      </w:r>
      <w:r w:rsidRPr="00763692">
        <w:t xml:space="preserve">all parties have a significant role to play in resolving </w:t>
      </w:r>
      <w:r w:rsidR="00D463EC">
        <w:t>co</w:t>
      </w:r>
      <w:r w:rsidR="004F4DEA">
        <w:t>nflict</w:t>
      </w:r>
      <w:r>
        <w:t>.</w:t>
      </w:r>
    </w:p>
    <w:p w14:paraId="03185E7D" w14:textId="58339341" w:rsidR="005306FC" w:rsidRDefault="00E11035" w:rsidP="00E32B9A">
      <w:pPr>
        <w:pStyle w:val="Heading2"/>
      </w:pPr>
      <w:r>
        <w:t>3</w:t>
      </w:r>
      <w:r w:rsidR="00FE33BB">
        <w:t xml:space="preserve">.0 </w:t>
      </w:r>
      <w:r w:rsidR="005306FC">
        <w:t>Purpose</w:t>
      </w:r>
    </w:p>
    <w:p w14:paraId="051320BC" w14:textId="4AD9A79D" w:rsidR="00763692" w:rsidRDefault="00BB6047" w:rsidP="00A34ED1">
      <w:r w:rsidRPr="00BB6047">
        <w:t xml:space="preserve">This policy provides the framework for MPower108 to actively </w:t>
      </w:r>
      <w:r w:rsidR="004F4DEA">
        <w:t>identify</w:t>
      </w:r>
      <w:r w:rsidR="00D463EC">
        <w:t xml:space="preserve"> and </w:t>
      </w:r>
      <w:r w:rsidR="004F4DEA">
        <w:t>resolve conflict</w:t>
      </w:r>
      <w:r w:rsidR="00E47AE7" w:rsidRPr="00E47AE7">
        <w:t xml:space="preserve"> promptly</w:t>
      </w:r>
      <w:r>
        <w:t xml:space="preserve"> within the workplace and external environments</w:t>
      </w:r>
      <w:r w:rsidRPr="00BB6047">
        <w:t xml:space="preserve">. </w:t>
      </w:r>
      <w:r w:rsidR="00E47AE7" w:rsidRPr="00E47AE7">
        <w:t xml:space="preserve">To provide a </w:t>
      </w:r>
      <w:r w:rsidR="00D463EC" w:rsidRPr="00D463EC">
        <w:t xml:space="preserve">formal </w:t>
      </w:r>
      <w:r w:rsidR="00ED4D1B">
        <w:t>conflict</w:t>
      </w:r>
      <w:r w:rsidR="00D463EC" w:rsidRPr="00D463EC">
        <w:t xml:space="preserve"> management process</w:t>
      </w:r>
      <w:r w:rsidR="00E47AE7">
        <w:t xml:space="preserve"> </w:t>
      </w:r>
      <w:r w:rsidR="00E47AE7" w:rsidRPr="00E47AE7">
        <w:t>which offers</w:t>
      </w:r>
      <w:r w:rsidR="00763692">
        <w:t>:</w:t>
      </w:r>
    </w:p>
    <w:p w14:paraId="02FE54E9" w14:textId="3E08497C" w:rsidR="00763692" w:rsidRDefault="00E47AE7" w:rsidP="00E32B9A">
      <w:pPr>
        <w:pStyle w:val="ListParagraph"/>
      </w:pPr>
      <w:r>
        <w:t xml:space="preserve">impartial, prompt, and professional management </w:t>
      </w:r>
    </w:p>
    <w:p w14:paraId="120EE373" w14:textId="069E2FE3" w:rsidR="00763692" w:rsidRDefault="00763692" w:rsidP="00E32B9A">
      <w:pPr>
        <w:pStyle w:val="ListParagraph"/>
      </w:pPr>
      <w:r>
        <w:t>confidentiality and protections from recrimination and victimisation</w:t>
      </w:r>
    </w:p>
    <w:p w14:paraId="5F7FD981" w14:textId="4FA6F07F" w:rsidR="00763692" w:rsidRDefault="00763692" w:rsidP="00E32B9A">
      <w:pPr>
        <w:pStyle w:val="ListParagraph"/>
      </w:pPr>
      <w:r>
        <w:lastRenderedPageBreak/>
        <w:t>support and assistance</w:t>
      </w:r>
    </w:p>
    <w:p w14:paraId="51F15DB1" w14:textId="5F55AF61" w:rsidR="00E47AE7" w:rsidRDefault="00763692" w:rsidP="00A34ED1">
      <w:r>
        <w:t xml:space="preserve">This policy </w:t>
      </w:r>
      <w:r w:rsidRPr="00763692">
        <w:t>brings definite long-term benefits as it will m</w:t>
      </w:r>
      <w:r w:rsidR="00D463EC">
        <w:t xml:space="preserve">aximise </w:t>
      </w:r>
      <w:r w:rsidR="00ED4D1B">
        <w:t xml:space="preserve">employee </w:t>
      </w:r>
      <w:r w:rsidR="00D463EC">
        <w:t>satisfaction a</w:t>
      </w:r>
      <w:r w:rsidRPr="00763692">
        <w:t>dd</w:t>
      </w:r>
      <w:r w:rsidR="00D463EC">
        <w:t>ing</w:t>
      </w:r>
      <w:r w:rsidRPr="00763692">
        <w:t xml:space="preserve"> to the overall professionalism of business operations</w:t>
      </w:r>
      <w:r w:rsidR="00D463EC">
        <w:t xml:space="preserve"> and service provision</w:t>
      </w:r>
      <w:r w:rsidRPr="00763692">
        <w:t>.</w:t>
      </w:r>
    </w:p>
    <w:p w14:paraId="0872379B" w14:textId="6523973A" w:rsidR="003631E8" w:rsidRDefault="00E11035" w:rsidP="00E32B9A">
      <w:pPr>
        <w:pStyle w:val="Heading2"/>
      </w:pPr>
      <w:r>
        <w:t xml:space="preserve">4.0 </w:t>
      </w:r>
      <w:r w:rsidR="00A11F61">
        <w:t>S</w:t>
      </w:r>
      <w:r w:rsidR="003631E8">
        <w:t>cope</w:t>
      </w:r>
    </w:p>
    <w:p w14:paraId="3C397725" w14:textId="20116CF2" w:rsidR="003631E8" w:rsidRPr="00923C70" w:rsidRDefault="00BB6047" w:rsidP="00A34ED1">
      <w:r>
        <w:t xml:space="preserve">This policy affects </w:t>
      </w:r>
      <w:r w:rsidR="00ED4D1B">
        <w:t>conflict</w:t>
      </w:r>
      <w:r w:rsidR="00E47AE7">
        <w:t xml:space="preserve"> within MPower108 </w:t>
      </w:r>
      <w:r w:rsidR="00ED4D1B">
        <w:t>between</w:t>
      </w:r>
      <w:r w:rsidR="00E47AE7">
        <w:t xml:space="preserve"> </w:t>
      </w:r>
      <w:r w:rsidR="004F4DEA">
        <w:t xml:space="preserve">employees, </w:t>
      </w:r>
      <w:r w:rsidR="00E47AE7">
        <w:t xml:space="preserve">volunteers, contractors, carers, the community, and other stakeholders. </w:t>
      </w:r>
    </w:p>
    <w:p w14:paraId="3C541A12" w14:textId="64537829" w:rsidR="003631E8" w:rsidRDefault="00E11035" w:rsidP="00E32B9A">
      <w:pPr>
        <w:pStyle w:val="Heading2"/>
      </w:pPr>
      <w:r>
        <w:t>5.0 Res</w:t>
      </w:r>
      <w:r w:rsidR="003631E8">
        <w:t>ponsibilities</w:t>
      </w:r>
    </w:p>
    <w:p w14:paraId="22EBC732" w14:textId="5893ED3F" w:rsidR="00E32B9A" w:rsidRDefault="00E32B9A" w:rsidP="00E32B9A">
      <w:pPr>
        <w:pStyle w:val="Caption"/>
        <w:keepNext/>
      </w:pPr>
      <w:r>
        <w:t xml:space="preserve">Table </w:t>
      </w:r>
      <w:fldSimple w:instr=" SEQ Table \* ARABIC ">
        <w:r w:rsidR="00DE3B3C">
          <w:rPr>
            <w:noProof/>
          </w:rPr>
          <w:t>3</w:t>
        </w:r>
      </w:fldSimple>
      <w:r>
        <w:t>: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539"/>
        <w:gridCol w:w="5501"/>
      </w:tblGrid>
      <w:tr w:rsidR="00BB6047" w14:paraId="5A6080AA" w14:textId="77777777" w:rsidTr="00E32B9A">
        <w:tc>
          <w:tcPr>
            <w:tcW w:w="3539" w:type="dxa"/>
            <w:shd w:val="clear" w:color="auto" w:fill="E6EAF6" w:themeFill="background1"/>
          </w:tcPr>
          <w:p w14:paraId="5DD92AE6" w14:textId="6A1F127B" w:rsidR="00BB6047" w:rsidRDefault="00BB6047" w:rsidP="00A34ED1">
            <w:pPr>
              <w:pStyle w:val="TableHeading"/>
            </w:pPr>
            <w:r>
              <w:t>Who is responsible?</w:t>
            </w:r>
          </w:p>
        </w:tc>
        <w:tc>
          <w:tcPr>
            <w:tcW w:w="5501" w:type="dxa"/>
            <w:shd w:val="clear" w:color="auto" w:fill="E6EAF6" w:themeFill="background1"/>
          </w:tcPr>
          <w:p w14:paraId="6F4F9052" w14:textId="77628E6C" w:rsidR="00BB6047" w:rsidRDefault="00BB6047" w:rsidP="00A34ED1">
            <w:pPr>
              <w:pStyle w:val="TableHeading"/>
            </w:pPr>
            <w:r>
              <w:t>What are they responsible for?</w:t>
            </w:r>
          </w:p>
        </w:tc>
      </w:tr>
      <w:tr w:rsidR="00BB6047" w14:paraId="7A3D32EA" w14:textId="77777777" w:rsidTr="00E32B9A">
        <w:tc>
          <w:tcPr>
            <w:tcW w:w="3539" w:type="dxa"/>
          </w:tcPr>
          <w:p w14:paraId="4334E2BC" w14:textId="4CE7375A" w:rsidR="00BB6047" w:rsidRPr="00E32B9A" w:rsidRDefault="00BB6047" w:rsidP="00A34ED1">
            <w:pPr>
              <w:pStyle w:val="Tabletext"/>
              <w:rPr>
                <w:sz w:val="20"/>
                <w:szCs w:val="20"/>
              </w:rPr>
            </w:pPr>
            <w:r w:rsidRPr="00E32B9A">
              <w:rPr>
                <w:sz w:val="20"/>
                <w:szCs w:val="20"/>
              </w:rPr>
              <w:t>Board</w:t>
            </w:r>
          </w:p>
        </w:tc>
        <w:tc>
          <w:tcPr>
            <w:tcW w:w="5501" w:type="dxa"/>
          </w:tcPr>
          <w:p w14:paraId="5EEB0C21" w14:textId="3CF2FFDA" w:rsidR="00BB6047" w:rsidRPr="00E32B9A" w:rsidRDefault="00371772" w:rsidP="00A34ED1">
            <w:pPr>
              <w:pStyle w:val="Tabletext"/>
              <w:rPr>
                <w:sz w:val="20"/>
                <w:szCs w:val="20"/>
              </w:rPr>
            </w:pPr>
            <w:r w:rsidRPr="00E32B9A">
              <w:rPr>
                <w:sz w:val="20"/>
                <w:szCs w:val="20"/>
              </w:rPr>
              <w:t xml:space="preserve">Recognition and implementation of the policy in their actions and discussions. </w:t>
            </w:r>
          </w:p>
        </w:tc>
      </w:tr>
      <w:tr w:rsidR="00BB6047" w14:paraId="2C5CC07E" w14:textId="77777777" w:rsidTr="00E32B9A">
        <w:tc>
          <w:tcPr>
            <w:tcW w:w="3539" w:type="dxa"/>
          </w:tcPr>
          <w:p w14:paraId="18D72E8D" w14:textId="75223A80" w:rsidR="00BB6047" w:rsidRPr="00E32B9A" w:rsidRDefault="00BB6047" w:rsidP="00A34ED1">
            <w:pPr>
              <w:pStyle w:val="Tabletext"/>
              <w:rPr>
                <w:sz w:val="20"/>
                <w:szCs w:val="20"/>
              </w:rPr>
            </w:pPr>
            <w:r w:rsidRPr="00E32B9A">
              <w:rPr>
                <w:sz w:val="20"/>
                <w:szCs w:val="20"/>
              </w:rPr>
              <w:t>Executive (CEO and COO (Chief Operating Officer))</w:t>
            </w:r>
          </w:p>
        </w:tc>
        <w:tc>
          <w:tcPr>
            <w:tcW w:w="5501" w:type="dxa"/>
          </w:tcPr>
          <w:p w14:paraId="12218E4C" w14:textId="0866A4E2" w:rsidR="00BB6047" w:rsidRPr="00E32B9A" w:rsidRDefault="00BB6047" w:rsidP="00A34ED1">
            <w:pPr>
              <w:pStyle w:val="Tabletext"/>
              <w:rPr>
                <w:sz w:val="20"/>
                <w:szCs w:val="20"/>
              </w:rPr>
            </w:pPr>
            <w:r w:rsidRPr="00E32B9A">
              <w:rPr>
                <w:sz w:val="20"/>
                <w:szCs w:val="20"/>
              </w:rPr>
              <w:t>Final review and approval of this policy</w:t>
            </w:r>
          </w:p>
        </w:tc>
      </w:tr>
      <w:tr w:rsidR="00BB6047" w14:paraId="228CF18C" w14:textId="77777777" w:rsidTr="00E32B9A">
        <w:tc>
          <w:tcPr>
            <w:tcW w:w="3539" w:type="dxa"/>
          </w:tcPr>
          <w:p w14:paraId="7D51752A" w14:textId="602ACA1A" w:rsidR="00BB6047" w:rsidRPr="00E32B9A" w:rsidRDefault="00BB6047" w:rsidP="00A34ED1">
            <w:pPr>
              <w:pStyle w:val="Tabletext"/>
              <w:rPr>
                <w:sz w:val="20"/>
                <w:szCs w:val="20"/>
              </w:rPr>
            </w:pPr>
            <w:r w:rsidRPr="00E32B9A">
              <w:rPr>
                <w:sz w:val="20"/>
                <w:szCs w:val="20"/>
              </w:rPr>
              <w:t xml:space="preserve">Centre </w:t>
            </w:r>
            <w:r w:rsidR="00371772" w:rsidRPr="00E32B9A">
              <w:rPr>
                <w:sz w:val="20"/>
                <w:szCs w:val="20"/>
              </w:rPr>
              <w:t>M</w:t>
            </w:r>
            <w:r w:rsidRPr="00E32B9A">
              <w:rPr>
                <w:sz w:val="20"/>
                <w:szCs w:val="20"/>
              </w:rPr>
              <w:t>anagers</w:t>
            </w:r>
          </w:p>
        </w:tc>
        <w:tc>
          <w:tcPr>
            <w:tcW w:w="5501" w:type="dxa"/>
          </w:tcPr>
          <w:p w14:paraId="3908D2D4" w14:textId="75AFCF04" w:rsidR="00BB6047" w:rsidRPr="00E32B9A" w:rsidRDefault="00371772" w:rsidP="00A34ED1">
            <w:pPr>
              <w:pStyle w:val="Tabletext"/>
              <w:rPr>
                <w:sz w:val="20"/>
                <w:szCs w:val="20"/>
              </w:rPr>
            </w:pPr>
            <w:r w:rsidRPr="00E32B9A">
              <w:rPr>
                <w:sz w:val="20"/>
                <w:szCs w:val="20"/>
              </w:rPr>
              <w:t>Maintain the policy and its related procedures and documents.</w:t>
            </w:r>
          </w:p>
        </w:tc>
      </w:tr>
      <w:tr w:rsidR="00BB6047" w14:paraId="47EE3766" w14:textId="77777777" w:rsidTr="00E32B9A">
        <w:tc>
          <w:tcPr>
            <w:tcW w:w="3539" w:type="dxa"/>
          </w:tcPr>
          <w:p w14:paraId="141B5C3B" w14:textId="28500504" w:rsidR="00BB6047" w:rsidRPr="00E32B9A" w:rsidRDefault="00371772" w:rsidP="00A34ED1">
            <w:pPr>
              <w:pStyle w:val="Tabletext"/>
              <w:rPr>
                <w:sz w:val="20"/>
                <w:szCs w:val="20"/>
              </w:rPr>
            </w:pPr>
            <w:r w:rsidRPr="00E32B9A">
              <w:rPr>
                <w:sz w:val="20"/>
                <w:szCs w:val="20"/>
              </w:rPr>
              <w:t>Frontline Leaders</w:t>
            </w:r>
          </w:p>
        </w:tc>
        <w:tc>
          <w:tcPr>
            <w:tcW w:w="5501" w:type="dxa"/>
          </w:tcPr>
          <w:p w14:paraId="0E665C41" w14:textId="68C873D3" w:rsidR="00BB6047" w:rsidRPr="00E32B9A" w:rsidRDefault="00371772" w:rsidP="00A34ED1">
            <w:pPr>
              <w:pStyle w:val="Tabletext"/>
              <w:rPr>
                <w:sz w:val="20"/>
                <w:szCs w:val="20"/>
              </w:rPr>
            </w:pPr>
            <w:r w:rsidRPr="00E32B9A">
              <w:rPr>
                <w:sz w:val="20"/>
                <w:szCs w:val="20"/>
              </w:rPr>
              <w:t>Ensure the policy is implemented in all services and tasks</w:t>
            </w:r>
          </w:p>
          <w:p w14:paraId="6D105571" w14:textId="399037A8" w:rsidR="00371772" w:rsidRPr="00E32B9A" w:rsidRDefault="00371772" w:rsidP="00A34ED1">
            <w:pPr>
              <w:pStyle w:val="Tabletext"/>
              <w:rPr>
                <w:sz w:val="20"/>
                <w:szCs w:val="20"/>
              </w:rPr>
            </w:pPr>
            <w:r w:rsidRPr="00E32B9A">
              <w:rPr>
                <w:sz w:val="20"/>
                <w:szCs w:val="20"/>
              </w:rPr>
              <w:t xml:space="preserve">Review and implement improvements to the policy with approvals. </w:t>
            </w:r>
          </w:p>
          <w:p w14:paraId="78AE0B23" w14:textId="363BFD95" w:rsidR="00371772" w:rsidRPr="00E32B9A" w:rsidRDefault="00371772" w:rsidP="00A34ED1">
            <w:pPr>
              <w:pStyle w:val="Tabletext"/>
              <w:rPr>
                <w:sz w:val="20"/>
                <w:szCs w:val="20"/>
              </w:rPr>
            </w:pPr>
            <w:r w:rsidRPr="00E32B9A">
              <w:rPr>
                <w:sz w:val="20"/>
                <w:szCs w:val="20"/>
              </w:rPr>
              <w:t>Ensure staff follow the policy</w:t>
            </w:r>
          </w:p>
        </w:tc>
      </w:tr>
      <w:tr w:rsidR="00BB6047" w14:paraId="2DB3B91A" w14:textId="77777777" w:rsidTr="00E32B9A">
        <w:tc>
          <w:tcPr>
            <w:tcW w:w="3539" w:type="dxa"/>
          </w:tcPr>
          <w:p w14:paraId="21FAD267" w14:textId="75BBD5B0" w:rsidR="00BB6047" w:rsidRPr="00E32B9A" w:rsidRDefault="00371772" w:rsidP="00A34ED1">
            <w:pPr>
              <w:pStyle w:val="Tabletext"/>
              <w:rPr>
                <w:sz w:val="20"/>
                <w:szCs w:val="20"/>
              </w:rPr>
            </w:pPr>
            <w:r w:rsidRPr="00E32B9A">
              <w:rPr>
                <w:sz w:val="20"/>
                <w:szCs w:val="20"/>
              </w:rPr>
              <w:t>Supervisors</w:t>
            </w:r>
          </w:p>
        </w:tc>
        <w:tc>
          <w:tcPr>
            <w:tcW w:w="5501" w:type="dxa"/>
          </w:tcPr>
          <w:p w14:paraId="451494FE" w14:textId="46977AFC" w:rsidR="00BB6047" w:rsidRPr="00E32B9A" w:rsidRDefault="204E7230" w:rsidP="00A34ED1">
            <w:pPr>
              <w:pStyle w:val="Tabletext"/>
              <w:rPr>
                <w:sz w:val="20"/>
                <w:szCs w:val="20"/>
              </w:rPr>
            </w:pPr>
            <w:r w:rsidRPr="00E32B9A">
              <w:rPr>
                <w:sz w:val="20"/>
                <w:szCs w:val="20"/>
              </w:rPr>
              <w:t xml:space="preserve">Ensure staff read and understand the policy and have sufficient skills, knowledge, and ability to meet the requirements. </w:t>
            </w:r>
          </w:p>
          <w:p w14:paraId="2E6682C6" w14:textId="76A7F95C" w:rsidR="00371772" w:rsidRPr="00E32B9A" w:rsidRDefault="00371772" w:rsidP="00A34ED1">
            <w:pPr>
              <w:pStyle w:val="Tabletext"/>
              <w:rPr>
                <w:sz w:val="20"/>
                <w:szCs w:val="20"/>
              </w:rPr>
            </w:pPr>
            <w:r w:rsidRPr="00E32B9A">
              <w:rPr>
                <w:sz w:val="20"/>
                <w:szCs w:val="20"/>
              </w:rPr>
              <w:t xml:space="preserve">Report any unlawful </w:t>
            </w:r>
            <w:r w:rsidR="00D463EC" w:rsidRPr="00E32B9A">
              <w:rPr>
                <w:sz w:val="20"/>
                <w:szCs w:val="20"/>
              </w:rPr>
              <w:t xml:space="preserve">or undesired </w:t>
            </w:r>
            <w:r w:rsidRPr="00E32B9A">
              <w:rPr>
                <w:sz w:val="20"/>
                <w:szCs w:val="20"/>
              </w:rPr>
              <w:t xml:space="preserve">conduct they see occurring in the workplace. </w:t>
            </w:r>
          </w:p>
        </w:tc>
      </w:tr>
      <w:tr w:rsidR="00BB6047" w14:paraId="4E590067" w14:textId="77777777" w:rsidTr="00E32B9A">
        <w:tc>
          <w:tcPr>
            <w:tcW w:w="3539" w:type="dxa"/>
          </w:tcPr>
          <w:p w14:paraId="62D0E5BF" w14:textId="79D02D9F" w:rsidR="00BB6047" w:rsidRPr="00E32B9A" w:rsidRDefault="00371772" w:rsidP="00A34ED1">
            <w:pPr>
              <w:pStyle w:val="Tabletext"/>
              <w:rPr>
                <w:sz w:val="20"/>
                <w:szCs w:val="20"/>
              </w:rPr>
            </w:pPr>
            <w:r w:rsidRPr="00E32B9A">
              <w:rPr>
                <w:sz w:val="20"/>
                <w:szCs w:val="20"/>
              </w:rPr>
              <w:t>All employees</w:t>
            </w:r>
          </w:p>
        </w:tc>
        <w:tc>
          <w:tcPr>
            <w:tcW w:w="5501" w:type="dxa"/>
          </w:tcPr>
          <w:p w14:paraId="28FBF02A" w14:textId="77777777" w:rsidR="00BB6047" w:rsidRPr="00E32B9A" w:rsidRDefault="00371772" w:rsidP="00A34ED1">
            <w:pPr>
              <w:pStyle w:val="Tabletext"/>
              <w:rPr>
                <w:sz w:val="20"/>
                <w:szCs w:val="20"/>
              </w:rPr>
            </w:pPr>
            <w:r w:rsidRPr="00E32B9A">
              <w:rPr>
                <w:sz w:val="20"/>
                <w:szCs w:val="20"/>
              </w:rPr>
              <w:t>Follow the requirements of the policy</w:t>
            </w:r>
          </w:p>
          <w:p w14:paraId="3C36BCBA" w14:textId="66FA9AF7" w:rsidR="00371772" w:rsidRPr="00E32B9A" w:rsidRDefault="204E7230" w:rsidP="00A34ED1">
            <w:pPr>
              <w:pStyle w:val="Tabletext"/>
              <w:rPr>
                <w:sz w:val="20"/>
                <w:szCs w:val="20"/>
              </w:rPr>
            </w:pPr>
            <w:r w:rsidRPr="00E32B9A">
              <w:rPr>
                <w:sz w:val="20"/>
                <w:szCs w:val="20"/>
              </w:rPr>
              <w:t>Ensure they do not engage in or assist and unlawful conduct towards other employees, or others who they may come into contact in the workplace.</w:t>
            </w:r>
          </w:p>
          <w:p w14:paraId="030ABF49" w14:textId="7562E573" w:rsidR="00371772" w:rsidRPr="00E32B9A" w:rsidRDefault="00371772" w:rsidP="00A34ED1">
            <w:pPr>
              <w:pStyle w:val="Tabletext"/>
              <w:rPr>
                <w:sz w:val="20"/>
                <w:szCs w:val="20"/>
              </w:rPr>
            </w:pPr>
            <w:r w:rsidRPr="00E32B9A">
              <w:rPr>
                <w:sz w:val="20"/>
                <w:szCs w:val="20"/>
              </w:rPr>
              <w:lastRenderedPageBreak/>
              <w:t xml:space="preserve">Report any unlawful </w:t>
            </w:r>
            <w:r w:rsidR="00D463EC" w:rsidRPr="00E32B9A">
              <w:rPr>
                <w:sz w:val="20"/>
                <w:szCs w:val="20"/>
              </w:rPr>
              <w:t xml:space="preserve">or undesired </w:t>
            </w:r>
            <w:r w:rsidRPr="00E32B9A">
              <w:rPr>
                <w:sz w:val="20"/>
                <w:szCs w:val="20"/>
              </w:rPr>
              <w:t>conduct they see occurring to others in the workplace.</w:t>
            </w:r>
          </w:p>
        </w:tc>
      </w:tr>
    </w:tbl>
    <w:p w14:paraId="41CCC96E" w14:textId="333ED936" w:rsidR="003631E8" w:rsidRDefault="00A60715" w:rsidP="00E32B9A">
      <w:pPr>
        <w:pStyle w:val="Heading2"/>
      </w:pPr>
      <w:r>
        <w:lastRenderedPageBreak/>
        <w:t xml:space="preserve">6.0 </w:t>
      </w:r>
      <w:r w:rsidR="005B2A35">
        <w:t>Compliance</w:t>
      </w:r>
    </w:p>
    <w:p w14:paraId="40D1D08D" w14:textId="77777777" w:rsidR="00842E0A" w:rsidRDefault="00354951" w:rsidP="00A34ED1">
      <w:r>
        <w:t>Staff are reminded that compliance with all policies is mandatory.</w:t>
      </w:r>
      <w:r w:rsidR="00842E0A" w:rsidRPr="00842E0A">
        <w:t xml:space="preserve"> </w:t>
      </w:r>
    </w:p>
    <w:p w14:paraId="2894DFCE" w14:textId="6FCDD53F" w:rsidR="00E32B9A" w:rsidRDefault="00842E0A" w:rsidP="00A34ED1">
      <w:r w:rsidRPr="00E32B9A">
        <w:rPr>
          <w:rStyle w:val="Heading3Char"/>
        </w:rPr>
        <w:t>Expected behaviours</w:t>
      </w:r>
      <w:r>
        <w:t xml:space="preserve"> </w:t>
      </w:r>
    </w:p>
    <w:p w14:paraId="26C634A4" w14:textId="4BA58966" w:rsidR="0017751E" w:rsidRPr="00E01ED4" w:rsidRDefault="00842E0A" w:rsidP="00A34ED1">
      <w:r>
        <w:t xml:space="preserve">No employee or manager of </w:t>
      </w:r>
      <w:r w:rsidR="004A38D7">
        <w:t>MPower108</w:t>
      </w:r>
      <w:r>
        <w:t xml:space="preserve"> has authority to engage in conduct that does not </w:t>
      </w:r>
      <w:r w:rsidRPr="00B06A7C">
        <w:t>comply with this policy, or to authorise, direct, approve or condone such conduct by any other person.</w:t>
      </w:r>
      <w:r w:rsidR="00E01ED4" w:rsidRPr="00B06A7C">
        <w:t xml:space="preserve"> C</w:t>
      </w:r>
      <w:r w:rsidR="00B5798C" w:rsidRPr="00B06A7C">
        <w:t xml:space="preserve">onsequences regarding actions related to this policy </w:t>
      </w:r>
      <w:r w:rsidR="00B06A7C" w:rsidRPr="00B06A7C">
        <w:t xml:space="preserve">include formal warnings, </w:t>
      </w:r>
      <w:r w:rsidR="00D2423E" w:rsidRPr="00B06A7C">
        <w:t>open to personal liability, instant dismissal</w:t>
      </w:r>
      <w:r w:rsidR="00B06A7C" w:rsidRPr="00B06A7C">
        <w:t xml:space="preserve"> and </w:t>
      </w:r>
      <w:r w:rsidR="00D2423E" w:rsidRPr="00B06A7C">
        <w:t>penalties imposed by legislation</w:t>
      </w:r>
      <w:r w:rsidR="00B06A7C" w:rsidRPr="00B06A7C">
        <w:t>.</w:t>
      </w:r>
    </w:p>
    <w:p w14:paraId="202051F0" w14:textId="39B77643" w:rsidR="003631E8" w:rsidRDefault="00F03384" w:rsidP="00E32B9A">
      <w:pPr>
        <w:pStyle w:val="Heading2"/>
      </w:pPr>
      <w:r>
        <w:t>7</w:t>
      </w:r>
      <w:r w:rsidR="00056559">
        <w:t xml:space="preserve">.0 </w:t>
      </w:r>
      <w:r w:rsidR="003631E8">
        <w:t>Related documents</w:t>
      </w:r>
    </w:p>
    <w:p w14:paraId="71A9B825" w14:textId="262AAEF8" w:rsidR="003D6E61" w:rsidRPr="00D346C1" w:rsidRDefault="003D6E61" w:rsidP="00A34ED1">
      <w:r w:rsidRPr="00D346C1">
        <w:t xml:space="preserve">The organisation’s approach to </w:t>
      </w:r>
      <w:r w:rsidR="00E47AE7">
        <w:t>grievances and dispute resolution</w:t>
      </w:r>
      <w:r w:rsidRPr="00D346C1">
        <w:t xml:space="preserve"> is supported b</w:t>
      </w:r>
      <w:r w:rsidR="00D346C1" w:rsidRPr="00D346C1">
        <w:t xml:space="preserve">y </w:t>
      </w:r>
      <w:r w:rsidRPr="00D346C1">
        <w:t xml:space="preserve">a range of policies, including: </w:t>
      </w:r>
    </w:p>
    <w:p w14:paraId="7E96BB55" w14:textId="77777777" w:rsidR="00491ADE" w:rsidRPr="00E43C1F" w:rsidRDefault="00491ADE" w:rsidP="00E32B9A">
      <w:pPr>
        <w:pStyle w:val="ListParagraph"/>
      </w:pPr>
      <w:bookmarkStart w:id="1" w:name="_Hlk101952173"/>
      <w:r w:rsidRPr="00E43C1F">
        <w:t>MPower108 Grievance and dispute policy and procedure</w:t>
      </w:r>
    </w:p>
    <w:p w14:paraId="041F0862" w14:textId="12505B98" w:rsidR="003D6E61" w:rsidRPr="00E43C1F" w:rsidRDefault="00491ADE" w:rsidP="00E32B9A">
      <w:pPr>
        <w:pStyle w:val="ListParagraph"/>
      </w:pPr>
      <w:r w:rsidRPr="00E43C1F">
        <w:t>MPower108 Anti-b</w:t>
      </w:r>
      <w:r w:rsidR="003D6E61" w:rsidRPr="00E43C1F">
        <w:t xml:space="preserve">ullying and </w:t>
      </w:r>
      <w:r w:rsidRPr="00E43C1F">
        <w:t>harassment</w:t>
      </w:r>
      <w:r w:rsidR="003D6E61" w:rsidRPr="00E43C1F">
        <w:t xml:space="preserve"> </w:t>
      </w:r>
      <w:r w:rsidRPr="00E43C1F">
        <w:t>p</w:t>
      </w:r>
      <w:r w:rsidR="003D6E61" w:rsidRPr="00E43C1F">
        <w:t xml:space="preserve">olicy </w:t>
      </w:r>
    </w:p>
    <w:p w14:paraId="5572D791" w14:textId="77777777" w:rsidR="00491ADE" w:rsidRPr="00E43C1F" w:rsidRDefault="00491ADE" w:rsidP="00E32B9A">
      <w:pPr>
        <w:pStyle w:val="ListParagraph"/>
      </w:pPr>
      <w:r w:rsidRPr="00E43C1F">
        <w:t>MPower108 Diversity and inclusion policy</w:t>
      </w:r>
    </w:p>
    <w:p w14:paraId="31C4B7AF" w14:textId="77777777" w:rsidR="00491ADE" w:rsidRPr="00E43C1F" w:rsidRDefault="00491ADE" w:rsidP="00E32B9A">
      <w:pPr>
        <w:pStyle w:val="ListParagraph"/>
      </w:pPr>
      <w:r w:rsidRPr="00E43C1F">
        <w:t>MPower108 Service management policy and procedures</w:t>
      </w:r>
    </w:p>
    <w:p w14:paraId="62C77E87" w14:textId="77777777" w:rsidR="00491ADE" w:rsidRPr="00E43C1F" w:rsidRDefault="00491ADE" w:rsidP="00E32B9A">
      <w:pPr>
        <w:pStyle w:val="ListParagraph"/>
      </w:pPr>
      <w:r w:rsidRPr="00E43C1F">
        <w:t>MPower108 Service provision process</w:t>
      </w:r>
    </w:p>
    <w:p w14:paraId="1A4DE599" w14:textId="77777777" w:rsidR="00491ADE" w:rsidRPr="00E43C1F" w:rsidRDefault="00491ADE" w:rsidP="00E32B9A">
      <w:pPr>
        <w:pStyle w:val="ListParagraph"/>
      </w:pPr>
      <w:r w:rsidRPr="00E43C1F">
        <w:t>MPower108 Information management policy and procedure</w:t>
      </w:r>
    </w:p>
    <w:p w14:paraId="2161B6CB" w14:textId="711CE65B" w:rsidR="003D6E61" w:rsidRPr="00E43C1F" w:rsidRDefault="00491ADE" w:rsidP="00E32B9A">
      <w:pPr>
        <w:pStyle w:val="ListParagraph"/>
      </w:pPr>
      <w:r w:rsidRPr="00E43C1F">
        <w:t xml:space="preserve">MPower108 </w:t>
      </w:r>
      <w:r w:rsidR="003D6E61" w:rsidRPr="00E43C1F">
        <w:t xml:space="preserve">Code of Conduct </w:t>
      </w:r>
    </w:p>
    <w:p w14:paraId="79350781" w14:textId="544CF8C4" w:rsidR="00E47AE7" w:rsidRPr="00E43C1F" w:rsidRDefault="00491ADE" w:rsidP="00E32B9A">
      <w:pPr>
        <w:pStyle w:val="ListParagraph"/>
      </w:pPr>
      <w:bookmarkStart w:id="2" w:name="_Hlk101952010"/>
      <w:r w:rsidRPr="00E43C1F">
        <w:t xml:space="preserve">MPower108 </w:t>
      </w:r>
      <w:bookmarkEnd w:id="2"/>
      <w:r w:rsidR="00763692" w:rsidRPr="00E43C1F">
        <w:t>Whistle-</w:t>
      </w:r>
      <w:r w:rsidRPr="00E43C1F">
        <w:t xml:space="preserve">blowers protection policy guideline </w:t>
      </w:r>
    </w:p>
    <w:p w14:paraId="48C7B51F" w14:textId="2B98BE4B" w:rsidR="003D6E61" w:rsidRPr="00E43C1F" w:rsidRDefault="00491ADE" w:rsidP="00E32B9A">
      <w:pPr>
        <w:pStyle w:val="ListParagraph"/>
      </w:pPr>
      <w:r w:rsidRPr="00E43C1F">
        <w:t>MPower108 Employee performance management policy and procedure</w:t>
      </w:r>
    </w:p>
    <w:p w14:paraId="043A37A7" w14:textId="467AC7AD" w:rsidR="00D346C1" w:rsidRPr="00E43C1F" w:rsidRDefault="00491ADE" w:rsidP="00E32B9A">
      <w:pPr>
        <w:pStyle w:val="ListParagraph"/>
      </w:pPr>
      <w:r w:rsidRPr="00E43C1F">
        <w:t xml:space="preserve">MPower108 </w:t>
      </w:r>
      <w:r w:rsidR="003D6E61" w:rsidRPr="00E43C1F">
        <w:t xml:space="preserve">Recruitment </w:t>
      </w:r>
      <w:r w:rsidRPr="00E43C1F">
        <w:t>policy and procedure</w:t>
      </w:r>
    </w:p>
    <w:p w14:paraId="385426D2" w14:textId="32544617" w:rsidR="00D346C1" w:rsidRPr="00E43C1F" w:rsidRDefault="00491ADE" w:rsidP="00E32B9A">
      <w:pPr>
        <w:pStyle w:val="ListParagraph"/>
      </w:pPr>
      <w:r w:rsidRPr="00E43C1F">
        <w:t xml:space="preserve">MPower108 </w:t>
      </w:r>
      <w:r w:rsidR="00D346C1" w:rsidRPr="00E43C1F">
        <w:t>EEO (Equal Employment Opportunity) policy</w:t>
      </w:r>
    </w:p>
    <w:p w14:paraId="681CA297" w14:textId="14A1709C" w:rsidR="00D346C1" w:rsidRPr="00E43C1F" w:rsidRDefault="00491ADE" w:rsidP="00E32B9A">
      <w:pPr>
        <w:pStyle w:val="ListParagraph"/>
      </w:pPr>
      <w:r w:rsidRPr="00E43C1F">
        <w:t xml:space="preserve">MPower108 </w:t>
      </w:r>
      <w:r w:rsidR="00D346C1" w:rsidRPr="00E43C1F">
        <w:t>Privacy policy</w:t>
      </w:r>
      <w:r w:rsidRPr="00E43C1F">
        <w:t xml:space="preserve"> and procedure</w:t>
      </w:r>
    </w:p>
    <w:p w14:paraId="00ADCCDE" w14:textId="513ADACD" w:rsidR="00D346C1" w:rsidRPr="00E43C1F" w:rsidRDefault="00491ADE" w:rsidP="00E32B9A">
      <w:pPr>
        <w:pStyle w:val="ListParagraph"/>
      </w:pPr>
      <w:r w:rsidRPr="00E43C1F">
        <w:t xml:space="preserve">MPower108 </w:t>
      </w:r>
      <w:r w:rsidR="00D346C1" w:rsidRPr="00E43C1F">
        <w:t>Communication policy and style guide</w:t>
      </w:r>
    </w:p>
    <w:bookmarkEnd w:id="1"/>
    <w:p w14:paraId="60AB0F6A" w14:textId="24CDD73D" w:rsidR="00290294" w:rsidRDefault="00F03384" w:rsidP="00E32B9A">
      <w:pPr>
        <w:pStyle w:val="Heading2"/>
      </w:pPr>
      <w:r>
        <w:t>8</w:t>
      </w:r>
      <w:r w:rsidR="00D2423E">
        <w:t xml:space="preserve">.0 </w:t>
      </w:r>
      <w:r w:rsidR="00354951">
        <w:t>Related standards</w:t>
      </w:r>
    </w:p>
    <w:bookmarkStart w:id="3" w:name="_Hlk112760949"/>
    <w:bookmarkStart w:id="4" w:name="_Hlk112761586"/>
    <w:p w14:paraId="6D18CD7A" w14:textId="77777777" w:rsidR="00E43C1F" w:rsidRPr="009B3009" w:rsidRDefault="00E43C1F" w:rsidP="00A34ED1">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6B8FC5A4" w14:textId="555A117D" w:rsidR="00E43C1F" w:rsidRPr="009B3009" w:rsidRDefault="00821294" w:rsidP="00A34ED1">
      <w:hyperlink r:id="rId14" w:tgtFrame="_blank" w:history="1">
        <w:r w:rsidR="00E43C1F" w:rsidRPr="009B3009">
          <w:rPr>
            <w:rStyle w:val="Hyperlink"/>
          </w:rPr>
          <w:t>The NDIS Code of Conduct Guidance for Workers March 2019</w:t>
        </w:r>
      </w:hyperlink>
      <w:r w:rsidR="00E43C1F" w:rsidRPr="009B3009">
        <w:t>  </w:t>
      </w:r>
    </w:p>
    <w:p w14:paraId="059E1C64" w14:textId="3F800C6D" w:rsidR="00E43C1F" w:rsidRPr="009B3009" w:rsidRDefault="00E43C1F" w:rsidP="00A34ED1">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1DB3ECE4" w14:textId="77777777" w:rsidR="00E43C1F" w:rsidRPr="009B3009" w:rsidRDefault="00E43C1F" w:rsidP="00A34ED1">
      <w:r w:rsidRPr="009B3009">
        <w:t>Provider Registration and Practice Standards</w:t>
      </w:r>
    </w:p>
    <w:bookmarkStart w:id="5" w:name="_Hlk101876385"/>
    <w:p w14:paraId="1A93A206" w14:textId="237B04F8" w:rsidR="00E43C1F" w:rsidRDefault="00E43C1F" w:rsidP="00A34ED1">
      <w:r w:rsidRPr="009B3009">
        <w:lastRenderedPageBreak/>
        <w:fldChar w:fldCharType="begin"/>
      </w:r>
      <w:r w:rsidR="00DE3B3C">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Pr="009B3009">
        <w:t> </w:t>
      </w:r>
      <w:bookmarkEnd w:id="3"/>
      <w:bookmarkEnd w:id="5"/>
    </w:p>
    <w:bookmarkEnd w:id="4"/>
    <w:p w14:paraId="16E12D4F" w14:textId="300112CF" w:rsidR="00D463EC" w:rsidRDefault="00D463EC" w:rsidP="00A34ED1">
      <w:pPr>
        <w:pStyle w:val="StandardBullets"/>
      </w:pPr>
      <w:r>
        <w:t xml:space="preserve">Standard 2 </w:t>
      </w:r>
      <w:r w:rsidRPr="00D463EC">
        <w:t>Provider Governance and Operational Management:</w:t>
      </w:r>
      <w:r>
        <w:t xml:space="preserve"> </w:t>
      </w:r>
    </w:p>
    <w:p w14:paraId="46D10531" w14:textId="6E0409E5" w:rsidR="00D91266" w:rsidRPr="00FA2A7B" w:rsidRDefault="00D463EC" w:rsidP="00DE3B3C">
      <w:pPr>
        <w:pStyle w:val="StandardBullets"/>
        <w:numPr>
          <w:ilvl w:val="1"/>
          <w:numId w:val="1"/>
        </w:numPr>
        <w:rPr>
          <w:rStyle w:val="normaltextrun"/>
        </w:rPr>
      </w:pPr>
      <w:r w:rsidRPr="00D463EC">
        <w:t>Feedback and Complaints Management</w:t>
      </w:r>
      <w:r w:rsidR="00D91266">
        <w:t xml:space="preserve">– </w:t>
      </w:r>
      <w:r w:rsidR="00D91266">
        <w:rPr>
          <w:rStyle w:val="normaltextrun"/>
          <w:rFonts w:cs="Arial"/>
          <w:color w:val="000000"/>
          <w:szCs w:val="20"/>
          <w:shd w:val="clear" w:color="auto" w:fill="FFFFFF"/>
        </w:rPr>
        <w:t>Each participant has knowledge of and access to the provider’s complaints management and resolution system. Complaints and other feedback made by all parties are welcomed, acknowledged, respected and well-managed.</w:t>
      </w:r>
    </w:p>
    <w:p w14:paraId="2BFC761A" w14:textId="417A595D" w:rsidR="00FA2A7B" w:rsidRPr="00E43C1F" w:rsidRDefault="00FA2A7B" w:rsidP="00A34ED1">
      <w:pPr>
        <w:pStyle w:val="StandardBullets"/>
        <w:rPr>
          <w:rStyle w:val="normaltextrun"/>
        </w:rPr>
      </w:pPr>
      <w:r w:rsidRPr="00FA2A7B">
        <w:t>NDIS Quality and Safeguards Commission</w:t>
      </w:r>
      <w:r>
        <w:rPr>
          <w:color w:val="auto"/>
        </w:rPr>
        <w:t xml:space="preserve">– </w:t>
      </w:r>
      <w:r w:rsidRPr="00FA2A7B">
        <w:rPr>
          <w:rStyle w:val="normaltextrun"/>
          <w:rFonts w:cs="Arial"/>
          <w:color w:val="000000"/>
          <w:szCs w:val="20"/>
          <w:shd w:val="clear" w:color="auto" w:fill="FFFFFF"/>
        </w:rPr>
        <w:t>Effective</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complaint</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handling</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guidelines for NDIS</w:t>
      </w:r>
      <w:r>
        <w:rPr>
          <w:rStyle w:val="normaltextrun"/>
          <w:rFonts w:cs="Arial"/>
          <w:color w:val="000000"/>
          <w:szCs w:val="20"/>
          <w:shd w:val="clear" w:color="auto" w:fill="FFFFFF"/>
        </w:rPr>
        <w:t xml:space="preserve"> p</w:t>
      </w:r>
      <w:r w:rsidRPr="00FA2A7B">
        <w:rPr>
          <w:rStyle w:val="normaltextrun"/>
          <w:rFonts w:cs="Arial"/>
          <w:color w:val="000000"/>
          <w:szCs w:val="20"/>
          <w:shd w:val="clear" w:color="auto" w:fill="FFFFFF"/>
        </w:rPr>
        <w:t>roviders</w:t>
      </w:r>
      <w:r w:rsidR="00DE3B3C">
        <w:rPr>
          <w:rStyle w:val="normaltextrun"/>
          <w:rFonts w:cs="Arial"/>
          <w:color w:val="000000"/>
          <w:szCs w:val="20"/>
          <w:shd w:val="clear" w:color="auto" w:fill="FFFFFF"/>
        </w:rPr>
        <w:t>.</w:t>
      </w:r>
    </w:p>
    <w:p w14:paraId="2E32115E" w14:textId="0DC31244" w:rsidR="00E43C1F" w:rsidRPr="00D91266" w:rsidRDefault="00E43C1F" w:rsidP="00A34ED1">
      <w:pPr>
        <w:pStyle w:val="StandardBullets"/>
        <w:rPr>
          <w:rStyle w:val="normaltextrun"/>
        </w:rPr>
      </w:pPr>
      <w:r w:rsidRPr="00E43C1F">
        <w:t>Work Health and Safety (WHS) Consultation, Co-operation, and Co-ordination Code of Practice 2</w:t>
      </w:r>
      <w:r w:rsidR="00DE3B3C">
        <w:t>.</w:t>
      </w:r>
      <w:r w:rsidRPr="00E43C1F">
        <w:t xml:space="preserve"> </w:t>
      </w:r>
    </w:p>
    <w:p w14:paraId="014387B6" w14:textId="03E92AD1" w:rsidR="00D2423E" w:rsidRDefault="00F03384" w:rsidP="00DE3B3C">
      <w:pPr>
        <w:pStyle w:val="Heading2"/>
      </w:pPr>
      <w:r>
        <w:t>9</w:t>
      </w:r>
      <w:r w:rsidR="00D2423E">
        <w:t xml:space="preserve">.0 </w:t>
      </w:r>
      <w:r w:rsidR="00354951">
        <w:t xml:space="preserve">Related legislation </w:t>
      </w:r>
    </w:p>
    <w:p w14:paraId="66AD479B" w14:textId="77777777" w:rsidR="00D91266" w:rsidRPr="00D91266" w:rsidRDefault="00D91266" w:rsidP="00A34ED1">
      <w:pPr>
        <w:pStyle w:val="StandardBullets"/>
      </w:pPr>
      <w:bookmarkStart w:id="6" w:name="_Hlk95814612"/>
      <w:r w:rsidRPr="00D91266">
        <w:t>National Disability Insurance Scheme Act 2013 (</w:t>
      </w:r>
      <w:proofErr w:type="spellStart"/>
      <w:r w:rsidRPr="00D91266">
        <w:t>Cth</w:t>
      </w:r>
      <w:proofErr w:type="spellEnd"/>
      <w:r w:rsidRPr="00D91266">
        <w:t xml:space="preserve">)  </w:t>
      </w:r>
    </w:p>
    <w:p w14:paraId="2FE4E050" w14:textId="77777777" w:rsidR="00D91266" w:rsidRDefault="00D91266" w:rsidP="00A34ED1">
      <w:pPr>
        <w:pStyle w:val="StandardBullets"/>
      </w:pPr>
      <w:r w:rsidRPr="00D91266">
        <w:t>National Disability Insurance Scheme (Provider Registration and Practice Standards) Rules 2018</w:t>
      </w:r>
    </w:p>
    <w:p w14:paraId="7A7E1B40" w14:textId="791F433B" w:rsidR="00D91266" w:rsidRPr="00E43C1F" w:rsidRDefault="00821294" w:rsidP="00A34ED1">
      <w:pPr>
        <w:pStyle w:val="StandardBullets"/>
        <w:rPr>
          <w:color w:val="auto"/>
        </w:rPr>
      </w:pPr>
      <w:hyperlink r:id="rId16" w:history="1">
        <w:r w:rsidR="00D91266" w:rsidRPr="00E43C1F">
          <w:t xml:space="preserve">National Disability Insurance Scheme (Complaints Management and Resolution) Rules 2018 </w:t>
        </w:r>
      </w:hyperlink>
    </w:p>
    <w:p w14:paraId="5B96ED2F" w14:textId="77777777" w:rsidR="00D91266" w:rsidRPr="00D91266" w:rsidRDefault="00D91266" w:rsidP="00A34ED1">
      <w:pPr>
        <w:pStyle w:val="StandardBullets"/>
      </w:pPr>
      <w:r w:rsidRPr="00D91266">
        <w:t>National Disability Insurance Scheme (Code of Conduct) Rules 2018  </w:t>
      </w:r>
    </w:p>
    <w:p w14:paraId="48160D46" w14:textId="65E9CB92" w:rsidR="00D91266" w:rsidRPr="00D91266" w:rsidRDefault="00D91266" w:rsidP="00A34ED1">
      <w:pPr>
        <w:pStyle w:val="StandardBullets"/>
      </w:pPr>
      <w:r w:rsidRPr="57BA7550">
        <w:t>United Nations Convention on the Rights of People with Disabilities (UNCRPD (United Nations Convention on the Rights of People with Disabilities))</w:t>
      </w:r>
    </w:p>
    <w:p w14:paraId="1108112C" w14:textId="17A1788B" w:rsidR="00D91266" w:rsidRPr="00D91266" w:rsidRDefault="00D91266" w:rsidP="00A34ED1">
      <w:pPr>
        <w:pStyle w:val="StandardBullets"/>
      </w:pPr>
      <w:r w:rsidRPr="00D91266">
        <w:t>Disability Discrimination Act 1992 (</w:t>
      </w:r>
      <w:proofErr w:type="spellStart"/>
      <w:r w:rsidRPr="00D91266">
        <w:t>C</w:t>
      </w:r>
      <w:r w:rsidR="00DE3B3C">
        <w:t>t</w:t>
      </w:r>
      <w:r w:rsidRPr="00D91266">
        <w:t>h</w:t>
      </w:r>
      <w:proofErr w:type="spellEnd"/>
      <w:r w:rsidRPr="00D91266">
        <w:t>)</w:t>
      </w:r>
    </w:p>
    <w:p w14:paraId="7D87772F" w14:textId="77777777" w:rsidR="00D91266" w:rsidRPr="00D91266" w:rsidRDefault="00D91266" w:rsidP="00A34ED1">
      <w:pPr>
        <w:pStyle w:val="StandardBullets"/>
      </w:pPr>
      <w:r w:rsidRPr="00D91266">
        <w:t>Fair work Act 2009</w:t>
      </w:r>
    </w:p>
    <w:p w14:paraId="50F43ABD" w14:textId="77777777" w:rsidR="00D91266" w:rsidRPr="00D91266" w:rsidRDefault="00D91266" w:rsidP="00A34ED1">
      <w:pPr>
        <w:pStyle w:val="StandardBullets"/>
      </w:pPr>
      <w:r w:rsidRPr="00D91266">
        <w:t>WHS Act 2011</w:t>
      </w:r>
    </w:p>
    <w:p w14:paraId="447E3775" w14:textId="77777777" w:rsidR="00D91266" w:rsidRPr="00D91266" w:rsidRDefault="00D91266" w:rsidP="00A34ED1">
      <w:pPr>
        <w:pStyle w:val="StandardBullets"/>
      </w:pPr>
      <w:r w:rsidRPr="00D91266">
        <w:t xml:space="preserve">Equal Opportunity Act 1984 (WA) </w:t>
      </w:r>
    </w:p>
    <w:p w14:paraId="39225254" w14:textId="77777777" w:rsidR="00D91266" w:rsidRPr="00D91266" w:rsidRDefault="00D91266" w:rsidP="00A34ED1">
      <w:pPr>
        <w:pStyle w:val="StandardBullets"/>
      </w:pPr>
      <w:r w:rsidRPr="00D91266">
        <w:t>Workplace Gender Equality Act 2012 (</w:t>
      </w:r>
      <w:proofErr w:type="spellStart"/>
      <w:r w:rsidRPr="00D91266">
        <w:t>Cth</w:t>
      </w:r>
      <w:proofErr w:type="spellEnd"/>
      <w:r w:rsidRPr="00D91266">
        <w:t>)</w:t>
      </w:r>
    </w:p>
    <w:p w14:paraId="74BD3DA6" w14:textId="77777777" w:rsidR="00D91266" w:rsidRPr="00D91266" w:rsidRDefault="00D91266" w:rsidP="00A34ED1">
      <w:pPr>
        <w:pStyle w:val="StandardBullets"/>
      </w:pPr>
      <w:r w:rsidRPr="00D91266">
        <w:t>Sex Discrimination Act 1984 (</w:t>
      </w:r>
      <w:proofErr w:type="spellStart"/>
      <w:r w:rsidRPr="00D91266">
        <w:t>Cth</w:t>
      </w:r>
      <w:proofErr w:type="spellEnd"/>
      <w:r w:rsidRPr="00D91266">
        <w:t xml:space="preserve">) </w:t>
      </w:r>
    </w:p>
    <w:p w14:paraId="1AF3010B" w14:textId="77777777" w:rsidR="00D91266" w:rsidRPr="00D91266" w:rsidRDefault="00D91266" w:rsidP="00A34ED1">
      <w:pPr>
        <w:pStyle w:val="StandardBullets"/>
      </w:pPr>
      <w:r w:rsidRPr="00D91266">
        <w:t>Racial Discrimination Act 1975 (</w:t>
      </w:r>
      <w:proofErr w:type="spellStart"/>
      <w:r w:rsidRPr="00D91266">
        <w:t>Cth</w:t>
      </w:r>
      <w:proofErr w:type="spellEnd"/>
      <w:r w:rsidRPr="00D91266">
        <w:t xml:space="preserve">) </w:t>
      </w:r>
    </w:p>
    <w:p w14:paraId="777BC0A9" w14:textId="77777777" w:rsidR="00D91266" w:rsidRPr="00D91266" w:rsidRDefault="00D91266" w:rsidP="00A34ED1">
      <w:pPr>
        <w:pStyle w:val="StandardBullets"/>
      </w:pPr>
      <w:r w:rsidRPr="00D91266">
        <w:t>Disability Discrimination Act 1992 (</w:t>
      </w:r>
      <w:proofErr w:type="spellStart"/>
      <w:r w:rsidRPr="00D91266">
        <w:t>Cth</w:t>
      </w:r>
      <w:proofErr w:type="spellEnd"/>
      <w:r w:rsidRPr="00D91266">
        <w:t>)</w:t>
      </w:r>
    </w:p>
    <w:p w14:paraId="619B000A" w14:textId="77777777" w:rsidR="00D91266" w:rsidRPr="00D91266" w:rsidRDefault="00D91266" w:rsidP="00A34ED1">
      <w:pPr>
        <w:pStyle w:val="StandardBullets"/>
      </w:pPr>
      <w:r w:rsidRPr="00D91266">
        <w:t>Age Discrimination Act 2004 (</w:t>
      </w:r>
      <w:proofErr w:type="spellStart"/>
      <w:r w:rsidRPr="00D91266">
        <w:t>Cth</w:t>
      </w:r>
      <w:proofErr w:type="spellEnd"/>
      <w:r w:rsidRPr="00D91266">
        <w:t xml:space="preserve">) </w:t>
      </w:r>
    </w:p>
    <w:p w14:paraId="125D6829" w14:textId="77777777" w:rsidR="00D91266" w:rsidRPr="00D91266" w:rsidRDefault="00D91266" w:rsidP="00A34ED1">
      <w:pPr>
        <w:pStyle w:val="StandardBullets"/>
      </w:pPr>
      <w:r w:rsidRPr="00D91266">
        <w:t>Australian Human Rights Commission Act 1986 (</w:t>
      </w:r>
      <w:proofErr w:type="spellStart"/>
      <w:r w:rsidRPr="00D91266">
        <w:t>Cth</w:t>
      </w:r>
      <w:proofErr w:type="spellEnd"/>
      <w:r w:rsidRPr="00D91266">
        <w:t>)s</w:t>
      </w:r>
    </w:p>
    <w:p w14:paraId="2471AF48" w14:textId="77777777" w:rsidR="00D91266" w:rsidRPr="00D91266" w:rsidRDefault="00D91266" w:rsidP="00A34ED1">
      <w:pPr>
        <w:pStyle w:val="StandardBullets"/>
      </w:pPr>
      <w:r w:rsidRPr="00D91266">
        <w:t>Privacy Act 1988</w:t>
      </w:r>
    </w:p>
    <w:p w14:paraId="385E3473" w14:textId="77777777" w:rsidR="00D91266" w:rsidRPr="00D91266" w:rsidRDefault="00D91266" w:rsidP="00A34ED1">
      <w:pPr>
        <w:pStyle w:val="StandardBullets"/>
      </w:pPr>
      <w:r w:rsidRPr="00D91266">
        <w:t xml:space="preserve">State and Territory Legislation including but not limited to: </w:t>
      </w:r>
    </w:p>
    <w:p w14:paraId="110EEAB5" w14:textId="77777777" w:rsidR="00D91266" w:rsidRPr="00D91266" w:rsidRDefault="00D91266" w:rsidP="00DE3B3C">
      <w:pPr>
        <w:pStyle w:val="StandardBullets"/>
        <w:numPr>
          <w:ilvl w:val="1"/>
          <w:numId w:val="1"/>
        </w:numPr>
      </w:pPr>
      <w:r w:rsidRPr="00D91266">
        <w:t xml:space="preserve">NSW Disability Inclusion Act 2014 </w:t>
      </w:r>
    </w:p>
    <w:p w14:paraId="044EEDCF" w14:textId="77777777" w:rsidR="00D91266" w:rsidRPr="00D91266" w:rsidRDefault="00D91266" w:rsidP="00DE3B3C">
      <w:pPr>
        <w:pStyle w:val="StandardBullets"/>
        <w:numPr>
          <w:ilvl w:val="1"/>
          <w:numId w:val="1"/>
        </w:numPr>
      </w:pPr>
      <w:r w:rsidRPr="00D91266">
        <w:t>NSW Disability Services Act 1991</w:t>
      </w:r>
    </w:p>
    <w:p w14:paraId="6305DFAF" w14:textId="3C47DF70" w:rsidR="00D91266" w:rsidRPr="00D91266" w:rsidRDefault="00D91266" w:rsidP="00DE3B3C">
      <w:pPr>
        <w:pStyle w:val="StandardBullets"/>
        <w:numPr>
          <w:ilvl w:val="1"/>
          <w:numId w:val="1"/>
        </w:numPr>
      </w:pPr>
      <w:r w:rsidRPr="00D91266">
        <w:t>NSW Community Services (Complaints, Reviews and Monitoring)</w:t>
      </w:r>
      <w:r w:rsidR="00DE3B3C">
        <w:t xml:space="preserve"> </w:t>
      </w:r>
      <w:r w:rsidRPr="00D91266">
        <w:t>Act</w:t>
      </w:r>
      <w:r w:rsidR="00DE3B3C">
        <w:t>.</w:t>
      </w:r>
    </w:p>
    <w:p w14:paraId="6664336E" w14:textId="02DFD204" w:rsidR="00F03384" w:rsidRDefault="00F03384" w:rsidP="00DE3B3C">
      <w:pPr>
        <w:pStyle w:val="Heading2"/>
      </w:pPr>
      <w:r>
        <w:t>10.0 Review and monitoring of policy</w:t>
      </w:r>
    </w:p>
    <w:bookmarkEnd w:id="6"/>
    <w:p w14:paraId="73C5FE41" w14:textId="41EE35E4" w:rsidR="00B06A7C" w:rsidRPr="00B06A7C" w:rsidRDefault="00B06A7C" w:rsidP="00A34ED1">
      <w:r>
        <w:t xml:space="preserve">Using information provided by Frontline Leaders, </w:t>
      </w:r>
      <w:r w:rsidR="000D641F">
        <w:t>t</w:t>
      </w:r>
      <w:r>
        <w:t xml:space="preserve">he Centre Managers and the HRM (Human Resource Management) will regularly (quarterly) measure and report on the progress towards achieving </w:t>
      </w:r>
      <w:r w:rsidR="008A2B57">
        <w:t>co</w:t>
      </w:r>
      <w:r w:rsidR="00ED4D1B">
        <w:t>nflict</w:t>
      </w:r>
      <w:r w:rsidR="008A2B57">
        <w:t xml:space="preserve"> management</w:t>
      </w:r>
      <w:r>
        <w:t xml:space="preserve"> objectives and will conduct an annual assessment of the measurable objectives. </w:t>
      </w:r>
    </w:p>
    <w:p w14:paraId="66468861" w14:textId="12CF7F2A" w:rsidR="00B06A7C" w:rsidRPr="00B06A7C" w:rsidRDefault="00B06A7C" w:rsidP="00A34ED1">
      <w:r>
        <w:lastRenderedPageBreak/>
        <w:t xml:space="preserve">The executive management team will regularly report to the board on the progress towards achieving </w:t>
      </w:r>
      <w:r w:rsidR="008A2B57">
        <w:t xml:space="preserve">complaints management </w:t>
      </w:r>
      <w:r>
        <w:t xml:space="preserve">objectives. </w:t>
      </w:r>
    </w:p>
    <w:p w14:paraId="43E600EF" w14:textId="3AD3A73E" w:rsidR="00B06A7C" w:rsidRDefault="00B06A7C" w:rsidP="00A34ED1">
      <w:pPr>
        <w:rPr>
          <w:b/>
        </w:rPr>
      </w:pPr>
      <w:r w:rsidRPr="00B06A7C">
        <w:t xml:space="preserve">Disclosure of reporting and outcomes will be made to key stakeholders on an annual basis via the organisation’s annual report and reporting. </w:t>
      </w:r>
    </w:p>
    <w:p w14:paraId="58C4F242" w14:textId="3C6D3062" w:rsidR="001A016D" w:rsidRDefault="00290294" w:rsidP="00A34ED1">
      <w:pPr>
        <w:pStyle w:val="Heading3"/>
      </w:pPr>
      <w:r>
        <w:t>Storage location</w:t>
      </w:r>
    </w:p>
    <w:p w14:paraId="1B32EB3B" w14:textId="72268DE5" w:rsidR="00290294" w:rsidRPr="004261F1" w:rsidRDefault="00B06A7C" w:rsidP="00A34ED1">
      <w:r>
        <w:t>F</w:t>
      </w:r>
      <w:r w:rsidR="00573AD0" w:rsidRPr="004261F1">
        <w:t xml:space="preserve">ile reference </w:t>
      </w:r>
      <w:r w:rsidR="00B6294D" w:rsidRPr="004261F1">
        <w:t>path</w:t>
      </w:r>
      <w:r>
        <w:t xml:space="preserve">: </w:t>
      </w:r>
      <w:r w:rsidR="00B6294D" w:rsidRPr="004261F1">
        <w:t xml:space="preserve"> </w:t>
      </w:r>
      <w:r w:rsidR="006F332A" w:rsidRPr="00D34BFC">
        <w:rPr>
          <w:rStyle w:val="InstructionalDesignerNotesChar"/>
          <w:color w:val="3F5BAF" w:themeColor="background1" w:themeShade="80"/>
          <w:sz w:val="18"/>
          <w:szCs w:val="18"/>
        </w:rPr>
        <w:t>MPower108</w:t>
      </w:r>
      <w:r w:rsidR="008E1441" w:rsidRPr="00D34BFC">
        <w:rPr>
          <w:rStyle w:val="InstructionalDesignerNotesChar"/>
          <w:color w:val="3F5BAF" w:themeColor="background1" w:themeShade="80"/>
          <w:sz w:val="18"/>
          <w:szCs w:val="18"/>
        </w:rPr>
        <w:t xml:space="preserve"> IT </w:t>
      </w:r>
      <w:r w:rsidR="004838ED" w:rsidRPr="00D34BFC">
        <w:rPr>
          <w:rStyle w:val="InstructionalDesignerNotesChar"/>
          <w:color w:val="3F5BAF" w:themeColor="background1" w:themeShade="80"/>
          <w:sz w:val="18"/>
          <w:szCs w:val="18"/>
        </w:rPr>
        <w:t>C:\</w:t>
      </w:r>
      <w:r w:rsidR="00591C01" w:rsidRPr="00D34BFC">
        <w:rPr>
          <w:rStyle w:val="InstructionalDesignerNotesChar"/>
          <w:color w:val="3F5BAF" w:themeColor="background1" w:themeShade="80"/>
          <w:sz w:val="18"/>
          <w:szCs w:val="18"/>
        </w:rPr>
        <w:t>Operations\HR</w:t>
      </w:r>
      <w:r w:rsidR="00927480" w:rsidRPr="00D34BFC">
        <w:rPr>
          <w:rStyle w:val="InstructionalDesignerNotesChar"/>
          <w:color w:val="3F5BAF" w:themeColor="background1" w:themeShade="80"/>
          <w:sz w:val="18"/>
          <w:szCs w:val="18"/>
        </w:rPr>
        <w:t>\</w:t>
      </w:r>
      <w:r w:rsidR="004838ED" w:rsidRPr="00D34BFC">
        <w:rPr>
          <w:rStyle w:val="InstructionalDesignerNotesChar"/>
          <w:color w:val="3F5BAF" w:themeColor="background1" w:themeShade="80"/>
          <w:sz w:val="18"/>
          <w:szCs w:val="18"/>
        </w:rPr>
        <w:t>Policies&amp;Procedures</w:t>
      </w:r>
      <w:r w:rsidR="006E456D" w:rsidRPr="00D34BFC">
        <w:rPr>
          <w:rStyle w:val="InstructionalDesignerNotesChar"/>
          <w:color w:val="3F5BAF" w:themeColor="background1" w:themeShade="80"/>
          <w:sz w:val="18"/>
          <w:szCs w:val="18"/>
        </w:rPr>
        <w:t>\</w:t>
      </w:r>
      <w:r w:rsidR="00E43C1F" w:rsidRPr="00D34BFC">
        <w:rPr>
          <w:rStyle w:val="InstructionalDesignerNotesChar"/>
          <w:color w:val="3F5BAF" w:themeColor="background1" w:themeShade="80"/>
          <w:sz w:val="18"/>
          <w:szCs w:val="18"/>
        </w:rPr>
        <w:t>Conflictresolution</w:t>
      </w:r>
    </w:p>
    <w:p w14:paraId="7B10A746" w14:textId="7A2561DA" w:rsidR="00D346C1" w:rsidRDefault="00D346C1" w:rsidP="00A34ED1">
      <w:r>
        <w:br w:type="page"/>
      </w:r>
    </w:p>
    <w:p w14:paraId="6396A602" w14:textId="2520444C" w:rsidR="00B6294D" w:rsidRDefault="004F4DEA" w:rsidP="00A34ED1">
      <w:pPr>
        <w:pStyle w:val="Heading2"/>
      </w:pPr>
      <w:r>
        <w:lastRenderedPageBreak/>
        <w:t>Conflict resolution</w:t>
      </w:r>
      <w:r w:rsidR="00B6294D">
        <w:t xml:space="preserve"> procedures</w:t>
      </w:r>
      <w:r w:rsidR="00964ABC" w:rsidRPr="00964ABC">
        <w:rPr>
          <w:i/>
          <w:iCs/>
          <w:noProof/>
          <w:color w:val="0000FF"/>
          <w:lang w:val="en-GB"/>
        </w:rPr>
        <w:t xml:space="preserve"> </w:t>
      </w:r>
    </w:p>
    <w:p w14:paraId="0CC87E5D" w14:textId="5B337D09" w:rsidR="00DE3B3C" w:rsidRDefault="00DE3B3C" w:rsidP="00DE3B3C">
      <w:pPr>
        <w:pStyle w:val="Caption"/>
        <w:keepNext/>
      </w:pPr>
      <w:r>
        <w:t xml:space="preserve">Table </w:t>
      </w:r>
      <w:fldSimple w:instr=" SEQ Table \* ARABIC ">
        <w:r>
          <w:rPr>
            <w:noProof/>
          </w:rPr>
          <w:t>4</w:t>
        </w:r>
      </w:fldSimple>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491ADE">
        <w:tc>
          <w:tcPr>
            <w:tcW w:w="1745" w:type="dxa"/>
            <w:shd w:val="clear" w:color="auto" w:fill="E6EAF6" w:themeFill="background1"/>
          </w:tcPr>
          <w:p w14:paraId="087755B6" w14:textId="77777777" w:rsidR="00BF4C43" w:rsidRPr="00EB39DE" w:rsidRDefault="00BF4C43" w:rsidP="00A34ED1">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A34ED1">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A34ED1">
            <w:pPr>
              <w:pStyle w:val="TableHeading"/>
            </w:pPr>
            <w:r>
              <w:t>Author</w:t>
            </w:r>
          </w:p>
        </w:tc>
        <w:tc>
          <w:tcPr>
            <w:tcW w:w="1883" w:type="dxa"/>
            <w:shd w:val="clear" w:color="auto" w:fill="E6EAF6" w:themeFill="background1"/>
          </w:tcPr>
          <w:p w14:paraId="5B1285E5" w14:textId="77777777" w:rsidR="00BF4C43" w:rsidRPr="00EB39DE" w:rsidRDefault="00BF4C43" w:rsidP="00A34ED1">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A34ED1">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4261F1" w:rsidRDefault="00BF4C43" w:rsidP="00A34ED1">
            <w:pPr>
              <w:pStyle w:val="Tabletext"/>
              <w:rPr>
                <w:color w:val="0000FF"/>
              </w:rPr>
            </w:pPr>
            <w:r w:rsidRPr="004261F1">
              <w:t xml:space="preserve">v1.0 </w:t>
            </w:r>
          </w:p>
        </w:tc>
        <w:tc>
          <w:tcPr>
            <w:tcW w:w="1556" w:type="dxa"/>
            <w:vAlign w:val="center"/>
          </w:tcPr>
          <w:p w14:paraId="5AD8A16C" w14:textId="0D1611B4" w:rsidR="00BF4C43" w:rsidRPr="004261F1" w:rsidRDefault="003E702F" w:rsidP="00A34ED1">
            <w:r>
              <w:t>15</w:t>
            </w:r>
            <w:r w:rsidR="00BF4C43" w:rsidRPr="004261F1">
              <w:t>/</w:t>
            </w:r>
            <w:r>
              <w:t>02</w:t>
            </w:r>
            <w:r w:rsidR="00BF4C43" w:rsidRPr="004261F1">
              <w:t>/</w:t>
            </w:r>
            <w:r>
              <w:t>22</w:t>
            </w:r>
          </w:p>
        </w:tc>
        <w:tc>
          <w:tcPr>
            <w:tcW w:w="1735" w:type="dxa"/>
          </w:tcPr>
          <w:p w14:paraId="43B5944F" w14:textId="6718CBC9" w:rsidR="00BF4C43" w:rsidRPr="004261F1" w:rsidRDefault="003E702F" w:rsidP="00A34ED1">
            <w:r>
              <w:t>Tracey Gold</w:t>
            </w:r>
          </w:p>
        </w:tc>
        <w:tc>
          <w:tcPr>
            <w:tcW w:w="1883" w:type="dxa"/>
            <w:vAlign w:val="center"/>
          </w:tcPr>
          <w:p w14:paraId="28078001" w14:textId="39E1BE46" w:rsidR="00BF4C43" w:rsidRPr="004261F1" w:rsidRDefault="003E702F" w:rsidP="00A34ED1">
            <w:r>
              <w:t>Roman Brown CEO</w:t>
            </w:r>
          </w:p>
        </w:tc>
        <w:tc>
          <w:tcPr>
            <w:tcW w:w="2102" w:type="dxa"/>
            <w:vAlign w:val="center"/>
          </w:tcPr>
          <w:p w14:paraId="42C67005" w14:textId="77777777" w:rsidR="00BF4C43" w:rsidRPr="004261F1" w:rsidRDefault="00BF4C43" w:rsidP="00A34ED1">
            <w:pPr>
              <w:pStyle w:val="Tabletext"/>
              <w:rPr>
                <w:color w:val="0000FF"/>
              </w:rPr>
            </w:pPr>
            <w:r w:rsidRPr="004261F1">
              <w:t>Original released</w:t>
            </w:r>
          </w:p>
        </w:tc>
      </w:tr>
    </w:tbl>
    <w:p w14:paraId="3EE15FA2" w14:textId="46EA8001" w:rsidR="00B6294D" w:rsidRDefault="00B6294D" w:rsidP="00A34ED1">
      <w:pPr>
        <w:pStyle w:val="Heading3"/>
        <w:numPr>
          <w:ilvl w:val="0"/>
          <w:numId w:val="14"/>
        </w:numPr>
      </w:pPr>
      <w:r>
        <w:t>Background</w:t>
      </w:r>
    </w:p>
    <w:p w14:paraId="2D3D7F01" w14:textId="2B3E1EA2" w:rsidR="00DE3B3C" w:rsidRPr="00DE3B3C" w:rsidRDefault="00DE3B3C" w:rsidP="00DE3B3C">
      <w:pPr>
        <w:rPr>
          <w:lang w:eastAsia="en-AU"/>
        </w:rPr>
      </w:pPr>
      <w:r>
        <w:t>MPower108 has created this procedure which aims to resolve problems that arise as close to the source as possible, with opportunities for discussions and resolution at higher levels of authority, as necessary.</w:t>
      </w:r>
    </w:p>
    <w:p w14:paraId="647321E9" w14:textId="77777777" w:rsidR="00A34ED1" w:rsidRPr="00C400EC" w:rsidRDefault="00A34ED1" w:rsidP="00A34ED1">
      <w:pPr>
        <w:pStyle w:val="Heading3"/>
        <w:numPr>
          <w:ilvl w:val="0"/>
          <w:numId w:val="14"/>
        </w:numPr>
      </w:pPr>
      <w:r>
        <w:t>Document maintenance</w:t>
      </w:r>
    </w:p>
    <w:p w14:paraId="4EC886F1" w14:textId="0929FB74" w:rsidR="00795192" w:rsidRPr="00795192" w:rsidRDefault="00795192" w:rsidP="00A34ED1">
      <w:r>
        <w:t xml:space="preserve">In the course of work, MPower108 will receive feedback from staff. This feedback may be positive, a suggestion for improvement, or negative, for example a complaint or dispute. Also refer to </w:t>
      </w:r>
      <w:bookmarkStart w:id="7" w:name="_Hlk101952905"/>
      <w:r>
        <w:t xml:space="preserve">the </w:t>
      </w:r>
      <w:r w:rsidRPr="57BA7550">
        <w:rPr>
          <w:i/>
          <w:iCs/>
        </w:rPr>
        <w:t>MPower108 Continuous improvement policy</w:t>
      </w:r>
      <w:bookmarkEnd w:id="7"/>
      <w:r w:rsidRPr="57BA7550">
        <w:rPr>
          <w:i/>
          <w:iCs/>
        </w:rPr>
        <w:t xml:space="preserve"> and procedure</w:t>
      </w:r>
      <w:r>
        <w:t xml:space="preserve"> and the </w:t>
      </w:r>
      <w:r w:rsidRPr="57BA7550">
        <w:rPr>
          <w:i/>
          <w:iCs/>
        </w:rPr>
        <w:t>MPower108 Grievances and disputes policy and procedur</w:t>
      </w:r>
      <w:r>
        <w:t>e.</w:t>
      </w:r>
    </w:p>
    <w:p w14:paraId="0F9324B4" w14:textId="6ADC1A2A" w:rsidR="00F03384" w:rsidRDefault="00F03384" w:rsidP="00A34ED1">
      <w:pPr>
        <w:pStyle w:val="Heading3"/>
      </w:pPr>
      <w:r>
        <w:t>2.0 Purpose</w:t>
      </w:r>
    </w:p>
    <w:p w14:paraId="01E7ABCE" w14:textId="556DFEA4" w:rsidR="004A740A" w:rsidRPr="00E12780" w:rsidRDefault="00E12780" w:rsidP="00A34ED1">
      <w:r>
        <w:t xml:space="preserve">The purpose of these procedures is to </w:t>
      </w:r>
      <w:r w:rsidR="00656A08">
        <w:t>affect</w:t>
      </w:r>
      <w:r>
        <w:t xml:space="preserve"> the </w:t>
      </w:r>
      <w:r w:rsidRPr="57BA7550">
        <w:rPr>
          <w:i/>
          <w:iCs/>
        </w:rPr>
        <w:t xml:space="preserve">MPower108 </w:t>
      </w:r>
      <w:r w:rsidR="00ED4D1B">
        <w:rPr>
          <w:i/>
          <w:iCs/>
        </w:rPr>
        <w:t xml:space="preserve">Conflict resolution </w:t>
      </w:r>
      <w:r w:rsidRPr="57BA7550">
        <w:rPr>
          <w:i/>
          <w:iCs/>
        </w:rPr>
        <w:t>polic</w:t>
      </w:r>
      <w:r w:rsidR="00656A08" w:rsidRPr="57BA7550">
        <w:rPr>
          <w:i/>
          <w:iCs/>
        </w:rPr>
        <w:t>y</w:t>
      </w:r>
      <w:r w:rsidR="00ED4D1B">
        <w:rPr>
          <w:i/>
          <w:iCs/>
        </w:rPr>
        <w:t xml:space="preserve"> and procedures</w:t>
      </w:r>
      <w:r w:rsidR="00656A08">
        <w:t xml:space="preserve"> </w:t>
      </w:r>
      <w:r>
        <w:t>in respect of</w:t>
      </w:r>
      <w:r w:rsidR="00656A08">
        <w:t xml:space="preserve"> bringing workplace grievances or dispute to a satisfactory resolution to the benefit of all parties involved and the organisation.</w:t>
      </w:r>
    </w:p>
    <w:p w14:paraId="2D9ECA9C" w14:textId="1ABDE42F" w:rsidR="00B6294D" w:rsidRDefault="00C35E57" w:rsidP="00A34ED1">
      <w:pPr>
        <w:pStyle w:val="Heading3"/>
      </w:pPr>
      <w:r>
        <w:t xml:space="preserve">3.0 </w:t>
      </w:r>
      <w:r w:rsidR="00B6294D">
        <w:t>Resources</w:t>
      </w:r>
    </w:p>
    <w:p w14:paraId="337F08C0" w14:textId="4940F842" w:rsidR="00795192" w:rsidRPr="00DE3B3C" w:rsidRDefault="00795192" w:rsidP="00DE3B3C">
      <w:pPr>
        <w:pStyle w:val="StandardBullets"/>
      </w:pPr>
      <w:r w:rsidRPr="00DE3B3C">
        <w:t>MPower108 Continuous improvement policy and procedure</w:t>
      </w:r>
    </w:p>
    <w:p w14:paraId="6A5298EE" w14:textId="73159FCD" w:rsidR="57BA7550" w:rsidRPr="00DE3B3C" w:rsidRDefault="57BA7550" w:rsidP="00DE3B3C">
      <w:pPr>
        <w:pStyle w:val="StandardBullets"/>
      </w:pPr>
      <w:r w:rsidRPr="00DE3B3C">
        <w:t>MPower108 Continuous improvements register</w:t>
      </w:r>
    </w:p>
    <w:p w14:paraId="5C80D058" w14:textId="01A50DB4" w:rsidR="00795192" w:rsidRPr="00DE3B3C" w:rsidRDefault="00795192" w:rsidP="00DE3B3C">
      <w:pPr>
        <w:pStyle w:val="StandardBullets"/>
      </w:pPr>
      <w:r w:rsidRPr="00DE3B3C">
        <w:t>MPower108 Grievances and disputes policy and procedure</w:t>
      </w:r>
    </w:p>
    <w:p w14:paraId="16E0FCBC" w14:textId="2FB6B150" w:rsidR="00C42E10" w:rsidRDefault="00C35E57" w:rsidP="00A34ED1">
      <w:pPr>
        <w:pStyle w:val="Heading3"/>
      </w:pPr>
      <w:r>
        <w:t xml:space="preserve">4.0 </w:t>
      </w:r>
      <w:r w:rsidR="00C42E10">
        <w:t>Procedure</w:t>
      </w:r>
    </w:p>
    <w:p w14:paraId="4F3629B2" w14:textId="7CB96412" w:rsidR="00656A08" w:rsidRDefault="004F4DEA" w:rsidP="00A34ED1">
      <w:r>
        <w:t>Feedback</w:t>
      </w:r>
      <w:r w:rsidR="00D91266">
        <w:t xml:space="preserve"> and complaints can be</w:t>
      </w:r>
      <w:r w:rsidR="00656A08">
        <w:t xml:space="preserve"> about any aspect of a work situation. </w:t>
      </w:r>
    </w:p>
    <w:p w14:paraId="5E0176A8" w14:textId="2C69AD6E" w:rsidR="00D91266" w:rsidRPr="00D91266" w:rsidRDefault="00D91266" w:rsidP="00A34ED1">
      <w:pPr>
        <w:pStyle w:val="StandardBullets"/>
      </w:pPr>
      <w:r>
        <w:t xml:space="preserve">A </w:t>
      </w:r>
      <w:r w:rsidR="00ED4D1B">
        <w:t>complaints management</w:t>
      </w:r>
      <w:r>
        <w:t xml:space="preserve"> system is maintained that is relevant and proportionate to the scope and complexity of supports delivered and the size and scale of the organisation. The system follows principles of procedural fairness and natural justice and complies with the requirements under the </w:t>
      </w:r>
      <w:bookmarkStart w:id="8" w:name="_Hlk101953896"/>
      <w:r w:rsidRPr="3543ECD1">
        <w:rPr>
          <w:i/>
          <w:iCs/>
        </w:rPr>
        <w:t>National Disability Insurance Scheme (Complaints Management and Resolution) Rules 2018.</w:t>
      </w:r>
      <w:r>
        <w:t>  </w:t>
      </w:r>
      <w:bookmarkEnd w:id="8"/>
    </w:p>
    <w:p w14:paraId="79320503" w14:textId="63658C71" w:rsidR="00D91266" w:rsidRPr="00D91266" w:rsidRDefault="00D91266" w:rsidP="00A34ED1">
      <w:pPr>
        <w:pStyle w:val="StandardBullets"/>
      </w:pPr>
      <w:r w:rsidRPr="00D91266">
        <w:lastRenderedPageBreak/>
        <w:t xml:space="preserve">Each </w:t>
      </w:r>
      <w:r w:rsidR="004F4DEA">
        <w:t>employee</w:t>
      </w:r>
      <w:r w:rsidRPr="00D91266">
        <w:t xml:space="preserve"> is provided with information on how to give feedback or make a complaint, including avenues external to the provider, and their right to access advocates. There is a supportive environment for any person who provides feedback and/or makes complaints.  </w:t>
      </w:r>
      <w:r w:rsidR="00C116F3">
        <w:t>MPower108</w:t>
      </w:r>
      <w:r w:rsidR="00C116F3" w:rsidRPr="00C116F3">
        <w:t xml:space="preserve"> must make available information about how to make a complaint to the provider and to the Commissioner, and must keep records about complaints that they receive.</w:t>
      </w:r>
    </w:p>
    <w:p w14:paraId="0EF73935" w14:textId="2E49A709" w:rsidR="00D91266" w:rsidRPr="00D91266" w:rsidRDefault="00D91266" w:rsidP="00A34ED1">
      <w:pPr>
        <w:pStyle w:val="StandardBullets"/>
      </w:pPr>
      <w:r w:rsidRPr="00D91266">
        <w:t xml:space="preserve">Demonstrated continuous improvement in </w:t>
      </w:r>
      <w:r w:rsidR="00ED4D1B">
        <w:t>conflict</w:t>
      </w:r>
      <w:r w:rsidRPr="00D91266">
        <w:t xml:space="preserve"> management by regular review of complaint and feedback policies and procedures, seeking of participant views on the accessibility of the complaints management and resolution system, and incorporation of feedback throughout the provider’s organisation. </w:t>
      </w:r>
    </w:p>
    <w:p w14:paraId="3D5A5622" w14:textId="0D0F9D58" w:rsidR="00D91266" w:rsidRPr="00D91266" w:rsidRDefault="00D91266" w:rsidP="00A34ED1">
      <w:pPr>
        <w:pStyle w:val="StandardBullets"/>
      </w:pPr>
      <w:r w:rsidRPr="00D91266">
        <w:t xml:space="preserve">All </w:t>
      </w:r>
      <w:r w:rsidR="003B226F">
        <w:t>management</w:t>
      </w:r>
      <w:r w:rsidRPr="00D91266">
        <w:t xml:space="preserve"> are aware of, trained in, and comply with the required procedures in relation to complaints handling. </w:t>
      </w:r>
    </w:p>
    <w:p w14:paraId="68890FB9" w14:textId="54F3E12C" w:rsidR="007D6608" w:rsidRDefault="004F4DEA" w:rsidP="00DE3B3C">
      <w:pPr>
        <w:pStyle w:val="Heading4"/>
      </w:pPr>
      <w:r>
        <w:t>F</w:t>
      </w:r>
      <w:r w:rsidR="00FA2A7B">
        <w:t>eedback</w:t>
      </w:r>
    </w:p>
    <w:p w14:paraId="7C829317" w14:textId="6642E539" w:rsidR="00FA2A7B" w:rsidRDefault="00FA2A7B" w:rsidP="00A34ED1">
      <w:r>
        <w:t xml:space="preserve">MPower108 Staff </w:t>
      </w:r>
      <w:r w:rsidR="004F4DEA">
        <w:t xml:space="preserve">and Management </w:t>
      </w:r>
      <w:r>
        <w:t xml:space="preserve">will seek and receive ongoing feedback from </w:t>
      </w:r>
      <w:r w:rsidR="004F4DEA">
        <w:t>employees</w:t>
      </w:r>
      <w:r>
        <w:t xml:space="preserve"> and key stakeholder</w:t>
      </w:r>
      <w:r w:rsidR="00ED4D1B">
        <w:t>s</w:t>
      </w:r>
      <w:r>
        <w:t>, in several ways</w:t>
      </w:r>
      <w:r w:rsidR="00DE3B3C">
        <w:t xml:space="preserve"> including face to face, email and phone call. </w:t>
      </w:r>
    </w:p>
    <w:p w14:paraId="03883C24" w14:textId="07F8F5EA" w:rsidR="006C6824" w:rsidRDefault="00FA2A7B" w:rsidP="00A34ED1">
      <w:pPr>
        <w:pStyle w:val="StandardBullets"/>
      </w:pPr>
      <w:bookmarkStart w:id="9" w:name="_Hlk101955917"/>
      <w:r w:rsidRPr="006C6824">
        <w:t>Upon receiving feedback</w:t>
      </w:r>
      <w:bookmarkStart w:id="10" w:name="_Hlk101955550"/>
      <w:r w:rsidR="003B226F">
        <w:t xml:space="preserve">, management </w:t>
      </w:r>
      <w:r w:rsidRPr="006C6824">
        <w:t xml:space="preserve">acknowledge feedback </w:t>
      </w:r>
      <w:bookmarkEnd w:id="10"/>
      <w:r w:rsidRPr="006C6824">
        <w:t xml:space="preserve">regardless of if the feedback is deemed negative or positive within 24 hours. Thank the </w:t>
      </w:r>
      <w:r w:rsidR="003B226F">
        <w:t>employee</w:t>
      </w:r>
      <w:r w:rsidRPr="006C6824">
        <w:t xml:space="preserve"> and let them know the details will be recorded on the MPower108 internal system and directed to the feedback and complaints manager or appropriate </w:t>
      </w:r>
      <w:r w:rsidR="006C6824" w:rsidRPr="006C6824">
        <w:t>personnel</w:t>
      </w:r>
      <w:r w:rsidR="003B226F">
        <w:t xml:space="preserve"> if it cannot be resolved at the local level</w:t>
      </w:r>
      <w:r w:rsidRPr="006C6824">
        <w:t>.</w:t>
      </w:r>
      <w:r w:rsidR="006C6824" w:rsidRPr="006C6824">
        <w:t xml:space="preserve"> </w:t>
      </w:r>
    </w:p>
    <w:p w14:paraId="449824CB" w14:textId="1CC19520" w:rsidR="00BB2FA3" w:rsidRPr="006C6824" w:rsidRDefault="00BB2FA3" w:rsidP="00A34ED1">
      <w:pPr>
        <w:pStyle w:val="StandardBullets"/>
      </w:pPr>
      <w:r w:rsidRPr="00BB2FA3">
        <w:t>Complaints can be made orally, in writing or by any other appropriate means, and can be made anonymously. A complaint can be withdrawn at any time.</w:t>
      </w:r>
    </w:p>
    <w:bookmarkEnd w:id="9"/>
    <w:p w14:paraId="1D8EEAF6" w14:textId="02327CB5" w:rsidR="006C6824" w:rsidRPr="006C6824" w:rsidRDefault="006C6824" w:rsidP="00A34ED1">
      <w:pPr>
        <w:pStyle w:val="StandardBullets"/>
      </w:pPr>
      <w:r w:rsidRPr="006C6824">
        <w:t xml:space="preserve">All MPower108 </w:t>
      </w:r>
      <w:r w:rsidR="003B226F">
        <w:t xml:space="preserve">management </w:t>
      </w:r>
      <w:r w:rsidRPr="006C6824">
        <w:t>are responsible for receiving feedback including complaints and to provide appropriate assistance for the person making the complaint.</w:t>
      </w:r>
    </w:p>
    <w:p w14:paraId="0E4192C9" w14:textId="123558B1" w:rsidR="006C6824" w:rsidRDefault="006C6824" w:rsidP="00A34ED1">
      <w:pPr>
        <w:pStyle w:val="StandardBullets"/>
      </w:pPr>
      <w:r w:rsidRPr="006C6824">
        <w:t xml:space="preserve">Through discussion </w:t>
      </w:r>
      <w:r>
        <w:t xml:space="preserve">of feedback and informal complaints </w:t>
      </w:r>
      <w:r w:rsidRPr="006C6824">
        <w:t xml:space="preserve">the issues may become clear, </w:t>
      </w:r>
      <w:r>
        <w:t>the Frontline Leader along with the relevant staff member, will first address</w:t>
      </w:r>
      <w:r w:rsidRPr="006C6824">
        <w:t xml:space="preserve"> the problem and resolve</w:t>
      </w:r>
      <w:r>
        <w:t xml:space="preserve"> it</w:t>
      </w:r>
      <w:r w:rsidRPr="006C6824">
        <w:t xml:space="preserve"> at the service level.</w:t>
      </w:r>
    </w:p>
    <w:p w14:paraId="73D7232B" w14:textId="05160DFF" w:rsidR="00B41DD8" w:rsidRDefault="00B41DD8" w:rsidP="00A34ED1">
      <w:pPr>
        <w:pStyle w:val="StandardBullets"/>
      </w:pPr>
      <w:r>
        <w:t>In the first instance, management should listen to the complaint. Thank the complainant for bringing the matter to your attention. Apologise and accept ownership. Do not apportion blame and remain courteous.</w:t>
      </w:r>
    </w:p>
    <w:p w14:paraId="3A239DDE" w14:textId="1E17F522" w:rsidR="00B41DD8" w:rsidRDefault="00B41DD8" w:rsidP="00A34ED1">
      <w:pPr>
        <w:pStyle w:val="StandardBullets"/>
      </w:pPr>
      <w:r>
        <w:t xml:space="preserve">Record details in the MPower108 Feedback and complaints register, which assists in identification of conflict trends and issues. Discuss the conflict with the complainant in detail to understand the exact nature of the conflict. </w:t>
      </w:r>
    </w:p>
    <w:p w14:paraId="1823EDCC" w14:textId="63923F9C" w:rsidR="00B41DD8" w:rsidRDefault="00B41DD8" w:rsidP="00A34ED1">
      <w:pPr>
        <w:pStyle w:val="StandardBullets"/>
      </w:pPr>
      <w:r>
        <w:t xml:space="preserve">Obtain the facts of the conflict in their entirety. Check you have understood and recorded the conflict details correctly. Ask the complainant to </w:t>
      </w:r>
      <w:r w:rsidR="0036076A">
        <w:t>clarify where necessary.</w:t>
      </w:r>
    </w:p>
    <w:p w14:paraId="7C9F3A48" w14:textId="1830FD41" w:rsidR="0036076A" w:rsidRDefault="0036076A" w:rsidP="00A34ED1">
      <w:pPr>
        <w:pStyle w:val="StandardBullets"/>
      </w:pPr>
      <w:r>
        <w:t>Discuss the options for resolving the conflict with the complainant, asking them for the response they seek. This may be mediation, an apology, or changes to team processes, for example. Decide if the request is reasonable.</w:t>
      </w:r>
    </w:p>
    <w:p w14:paraId="2A705273" w14:textId="39587A75" w:rsidR="0036076A" w:rsidRDefault="0036076A" w:rsidP="00A34ED1">
      <w:pPr>
        <w:pStyle w:val="StandardBullets"/>
      </w:pPr>
      <w:r>
        <w:t>Act quickly to avoid conflict escalation and ensure all stakeholders are included in the process.</w:t>
      </w:r>
    </w:p>
    <w:p w14:paraId="6C84380E" w14:textId="125EB8FE" w:rsidR="0036076A" w:rsidRDefault="0036076A" w:rsidP="00A34ED1">
      <w:pPr>
        <w:pStyle w:val="StandardBullets"/>
      </w:pPr>
      <w:r>
        <w:t>Ensure your actions and words align. Do not make promises you cannot deliver upon. Keep all involved in the conflict informed, particularly if there are delays in conflict resolution.</w:t>
      </w:r>
    </w:p>
    <w:p w14:paraId="56EB9D9F" w14:textId="4B99AC21" w:rsidR="0036076A" w:rsidRPr="006C6824" w:rsidRDefault="0036076A" w:rsidP="00A34ED1">
      <w:pPr>
        <w:pStyle w:val="StandardBullets"/>
      </w:pPr>
      <w:r>
        <w:lastRenderedPageBreak/>
        <w:t>Seek feedback from stakeholders on their satisfaction levels and forward their feedback to appropriate personnel</w:t>
      </w:r>
      <w:r w:rsidR="00140D18">
        <w:t>. Ensure all stakeholders are aware of further actions to be taken to avoid future conflicts.</w:t>
      </w:r>
    </w:p>
    <w:p w14:paraId="239844E3" w14:textId="2014E78F" w:rsidR="006C6824" w:rsidRDefault="00804503" w:rsidP="00DE3B3C">
      <w:pPr>
        <w:pStyle w:val="Heading4"/>
      </w:pPr>
      <w:r w:rsidRPr="00804503">
        <w:t>Formal complaints</w:t>
      </w:r>
    </w:p>
    <w:p w14:paraId="7AA30EEF" w14:textId="5CDB4DEA" w:rsidR="00C116F3" w:rsidRDefault="009F04B9" w:rsidP="00A34ED1">
      <w:pPr>
        <w:pStyle w:val="StandardBullets"/>
      </w:pPr>
      <w:r>
        <w:t xml:space="preserve">All MPower108 </w:t>
      </w:r>
      <w:r w:rsidR="003B226F">
        <w:t>management</w:t>
      </w:r>
      <w:r>
        <w:t xml:space="preserve"> must ensure that a</w:t>
      </w:r>
      <w:r w:rsidR="00ED4D1B">
        <w:t>n employee</w:t>
      </w:r>
      <w:r>
        <w:t xml:space="preserve"> who makes a complaint</w:t>
      </w:r>
      <w:r w:rsidR="00ED4D1B">
        <w:t xml:space="preserve"> </w:t>
      </w:r>
      <w:r>
        <w:t>is not adversely affected because of the making of the complaint; and information provided in a complaint is kept confidential and only disclosed if required by law or if the disclosure is otherwise appropriate in the circumstances.</w:t>
      </w:r>
    </w:p>
    <w:p w14:paraId="25D1AFFA" w14:textId="2CE4CD84" w:rsidR="009F04B9" w:rsidRDefault="009F04B9" w:rsidP="00A34ED1">
      <w:pPr>
        <w:pStyle w:val="StandardBullets"/>
      </w:pPr>
      <w:r>
        <w:t>The complainant must be</w:t>
      </w:r>
      <w:r w:rsidRPr="009F04B9">
        <w:t xml:space="preserve"> </w:t>
      </w:r>
      <w:r>
        <w:t xml:space="preserve">involved in seeking a resolution and </w:t>
      </w:r>
      <w:r w:rsidRPr="009F04B9">
        <w:t>kept appropriately informed of the progress of the complaint, including any action taken, the reasons for any decisions made and options for review of decisions</w:t>
      </w:r>
      <w:r w:rsidR="00DE3B3C">
        <w:t>.</w:t>
      </w:r>
    </w:p>
    <w:p w14:paraId="0F3BA1A4" w14:textId="6ABD3E16" w:rsidR="00804503" w:rsidRDefault="00804503" w:rsidP="00A34ED1">
      <w:pPr>
        <w:pStyle w:val="StandardBullets"/>
      </w:pPr>
      <w:r>
        <w:t>Notifications will be sent to the Centre Managers who need to be notified based on the severity of the complaint.</w:t>
      </w:r>
    </w:p>
    <w:p w14:paraId="5457B4FF" w14:textId="60AD13AC" w:rsidR="00804503" w:rsidRDefault="00804503" w:rsidP="00A34ED1">
      <w:pPr>
        <w:pStyle w:val="StandardBullets"/>
      </w:pPr>
      <w:r>
        <w:t>The Frontline Leader or Centre Manager will g</w:t>
      </w:r>
      <w:r w:rsidRPr="00804503">
        <w:t xml:space="preserve">ather information about the complaint and </w:t>
      </w:r>
      <w:r>
        <w:t xml:space="preserve">record </w:t>
      </w:r>
      <w:r w:rsidRPr="00804503">
        <w:t>details</w:t>
      </w:r>
      <w:r>
        <w:t xml:space="preserve"> in the MPower108 feedback and complaints register</w:t>
      </w:r>
      <w:r w:rsidR="00DE3B3C">
        <w:t>.</w:t>
      </w:r>
    </w:p>
    <w:p w14:paraId="0D7764A1" w14:textId="3CDED69C" w:rsidR="00804503" w:rsidRDefault="00804503" w:rsidP="00A34ED1">
      <w:pPr>
        <w:pStyle w:val="StandardBullets"/>
      </w:pPr>
      <w:r>
        <w:t>If Frontline Leader or Centre Managers do not think an investigation is required, record this decision and the reason in the MPower108 feedback and complaints register</w:t>
      </w:r>
      <w:r w:rsidR="00DE3B3C">
        <w:t>.</w:t>
      </w:r>
    </w:p>
    <w:p w14:paraId="58A5AFC7" w14:textId="4BDBE7CD" w:rsidR="00804503" w:rsidRDefault="00804503" w:rsidP="00A34ED1">
      <w:pPr>
        <w:pStyle w:val="StandardBullets"/>
      </w:pPr>
      <w:r w:rsidRPr="00804503">
        <w:t xml:space="preserve">Review any communications sent or received, interactions and notes in </w:t>
      </w:r>
      <w:r>
        <w:t>the MPower108 intranet and records database</w:t>
      </w:r>
      <w:r w:rsidR="00DE3B3C">
        <w:t>.</w:t>
      </w:r>
      <w:r w:rsidRPr="00804503">
        <w:t xml:space="preserve"> </w:t>
      </w:r>
    </w:p>
    <w:p w14:paraId="100424F8" w14:textId="5DF7DC8E" w:rsidR="00804503" w:rsidRDefault="00804503" w:rsidP="00A34ED1">
      <w:pPr>
        <w:pStyle w:val="StandardBullets"/>
      </w:pPr>
      <w:r>
        <w:t xml:space="preserve">If you are unsure of this decision, get support from HR (Human Resources) or your Manager before talking with staff or customers to avoid miscommunication. </w:t>
      </w:r>
    </w:p>
    <w:p w14:paraId="0C630BCE" w14:textId="641CC358" w:rsidR="00804503" w:rsidRDefault="00804503" w:rsidP="00A34ED1">
      <w:pPr>
        <w:pStyle w:val="StandardBullets"/>
      </w:pPr>
      <w:r w:rsidRPr="00804503">
        <w:t xml:space="preserve">The Frontline Leader or Centre Manager will </w:t>
      </w:r>
      <w:r>
        <w:t>d</w:t>
      </w:r>
      <w:r w:rsidRPr="00804503">
        <w:t>etermine the reason the complaint happened.</w:t>
      </w:r>
    </w:p>
    <w:p w14:paraId="3E7EF0D8" w14:textId="4E58881A" w:rsidR="00FE0DFC" w:rsidRDefault="00FE0DFC" w:rsidP="00A34ED1">
      <w:pPr>
        <w:pStyle w:val="StandardBullets"/>
      </w:pPr>
      <w:r>
        <w:t>Consider systemic and strategic changes that may support safety and quality improvements. This may include changes to systems planning, support models, resourcing, rostering, and recruitment to amend negative feedback and complaints</w:t>
      </w:r>
      <w:r w:rsidR="00DE3B3C">
        <w:t>.</w:t>
      </w:r>
    </w:p>
    <w:p w14:paraId="193832BB" w14:textId="4E845B4D" w:rsidR="00FE0DFC" w:rsidRDefault="00FE0DFC" w:rsidP="00A34ED1">
      <w:pPr>
        <w:pStyle w:val="StandardBullets"/>
      </w:pPr>
      <w:r w:rsidRPr="00FE0DFC">
        <w:t>The Frontline Leader or Centre Manager will need to address the issue/s that have been identified</w:t>
      </w:r>
      <w:r>
        <w:t xml:space="preserve"> and decide on any remedial actions. </w:t>
      </w:r>
    </w:p>
    <w:p w14:paraId="2BEC2301" w14:textId="0BF306E9" w:rsidR="00FE0DFC" w:rsidRDefault="00FE0DFC" w:rsidP="00A34ED1">
      <w:pPr>
        <w:pStyle w:val="StandardBullets"/>
      </w:pPr>
      <w:r w:rsidRPr="00FE0DFC">
        <w:t>Record the progress of</w:t>
      </w:r>
      <w:r>
        <w:t xml:space="preserve"> </w:t>
      </w:r>
      <w:r w:rsidRPr="00FE0DFC">
        <w:t>the actions related to the complaint and ongoing communication between everyone involved.</w:t>
      </w:r>
    </w:p>
    <w:p w14:paraId="055CE154" w14:textId="4A6612B8" w:rsidR="00FE0DFC" w:rsidRDefault="00FE0DFC" w:rsidP="00A34ED1">
      <w:pPr>
        <w:pStyle w:val="StandardBullets"/>
      </w:pPr>
      <w:r>
        <w:t>Create and g</w:t>
      </w:r>
      <w:r w:rsidRPr="00FE0DFC">
        <w:t>et approval</w:t>
      </w:r>
      <w:r>
        <w:t xml:space="preserve"> </w:t>
      </w:r>
      <w:r w:rsidRPr="00FE0DFC">
        <w:t>of</w:t>
      </w:r>
      <w:r>
        <w:t xml:space="preserve"> </w:t>
      </w:r>
      <w:r w:rsidRPr="00FE0DFC">
        <w:t>the Feedback and Complaints Outcome Letter</w:t>
      </w:r>
      <w:r>
        <w:t xml:space="preserve"> </w:t>
      </w:r>
      <w:r w:rsidRPr="00FE0DFC">
        <w:t>from a Level 2 Manager or the CEO.</w:t>
      </w:r>
    </w:p>
    <w:p w14:paraId="48E906CB" w14:textId="1514A25F" w:rsidR="00FE0DFC" w:rsidRDefault="00FE0DFC" w:rsidP="00A34ED1">
      <w:pPr>
        <w:pStyle w:val="StandardBullets"/>
      </w:pPr>
      <w:r w:rsidRPr="00FE0DFC">
        <w:t xml:space="preserve">Let the </w:t>
      </w:r>
      <w:r w:rsidR="003B226F">
        <w:t xml:space="preserve">employee </w:t>
      </w:r>
      <w:r w:rsidRPr="00FE0DFC">
        <w:t xml:space="preserve">making the complaint know the outcome of the complaint using </w:t>
      </w:r>
      <w:r>
        <w:t xml:space="preserve">the </w:t>
      </w:r>
      <w:r w:rsidRPr="00FE0DFC">
        <w:t>Feedback and Complaints Outcome Letter</w:t>
      </w:r>
      <w:r>
        <w:t xml:space="preserve"> </w:t>
      </w:r>
      <w:r w:rsidRPr="00FE0DFC">
        <w:t xml:space="preserve">via </w:t>
      </w:r>
      <w:r>
        <w:t xml:space="preserve">their </w:t>
      </w:r>
      <w:r w:rsidRPr="00FE0DFC">
        <w:t>preferred nominated method</w:t>
      </w:r>
      <w:r>
        <w:t>.</w:t>
      </w:r>
    </w:p>
    <w:p w14:paraId="533A74AB" w14:textId="46AF69E5" w:rsidR="00540385" w:rsidRDefault="00540385" w:rsidP="00A34ED1">
      <w:pPr>
        <w:pStyle w:val="StandardBullets"/>
      </w:pPr>
      <w:r>
        <w:t>If the complainant is satisfied with the outcome</w:t>
      </w:r>
      <w:r w:rsidR="00DE3B3C">
        <w:t>,</w:t>
      </w:r>
      <w:r>
        <w:t xml:space="preserve"> s</w:t>
      </w:r>
      <w:r w:rsidRPr="00540385">
        <w:t xml:space="preserve">end </w:t>
      </w:r>
      <w:r>
        <w:t xml:space="preserve">them a </w:t>
      </w:r>
      <w:r w:rsidRPr="00540385">
        <w:t>Feedback and Complaints Questionnaire</w:t>
      </w:r>
      <w:r>
        <w:t xml:space="preserve"> to complete</w:t>
      </w:r>
      <w:r w:rsidRPr="00540385">
        <w:t>.</w:t>
      </w:r>
    </w:p>
    <w:p w14:paraId="6D9D069E" w14:textId="77777777" w:rsidR="00540385" w:rsidRDefault="00540385" w:rsidP="00A34ED1">
      <w:pPr>
        <w:pStyle w:val="StandardBullets"/>
      </w:pPr>
      <w:r w:rsidRPr="00540385">
        <w:t>Make sure actions have been completed.</w:t>
      </w:r>
    </w:p>
    <w:p w14:paraId="687F936E" w14:textId="77777777" w:rsidR="00540385" w:rsidRDefault="00540385" w:rsidP="00A34ED1">
      <w:pPr>
        <w:pStyle w:val="StandardBullets"/>
      </w:pPr>
      <w:r w:rsidRPr="00540385">
        <w:t>Review feedback and complaints questionnaire.</w:t>
      </w:r>
    </w:p>
    <w:p w14:paraId="0953820B" w14:textId="77777777" w:rsidR="00540385" w:rsidRDefault="00540385" w:rsidP="00A34ED1">
      <w:pPr>
        <w:pStyle w:val="StandardBullets"/>
      </w:pPr>
      <w:r w:rsidRPr="00540385">
        <w:t>Follow up and inform the person making the complaint of the outcome if required.</w:t>
      </w:r>
    </w:p>
    <w:p w14:paraId="6DAD8DA7" w14:textId="77777777" w:rsidR="00540385" w:rsidRDefault="00540385" w:rsidP="00A34ED1">
      <w:pPr>
        <w:pStyle w:val="StandardBullets"/>
      </w:pPr>
      <w:r w:rsidRPr="00540385">
        <w:t xml:space="preserve">Close the complaint in </w:t>
      </w:r>
      <w:r>
        <w:t>MPower108 complaints management system</w:t>
      </w:r>
    </w:p>
    <w:p w14:paraId="6A5DBF4B" w14:textId="6F3F332E" w:rsidR="00540385" w:rsidRDefault="00540385" w:rsidP="00A34ED1">
      <w:pPr>
        <w:pStyle w:val="StandardBullets"/>
      </w:pPr>
      <w:r w:rsidRPr="00540385">
        <w:lastRenderedPageBreak/>
        <w:t>Communicate the outcome of the complaint to staff and Managers involved.</w:t>
      </w:r>
      <w:r>
        <w:t xml:space="preserve"> </w:t>
      </w:r>
      <w:r w:rsidRPr="00540385">
        <w:t>This can be verbally or in writing depending on the seriousness of the complaint.</w:t>
      </w:r>
    </w:p>
    <w:p w14:paraId="525CB667" w14:textId="11016085" w:rsidR="003B226F" w:rsidRPr="00E52993" w:rsidRDefault="003B226F" w:rsidP="00E52993">
      <w:pPr>
        <w:rPr>
          <w:rStyle w:val="normaltextrun"/>
          <w:rFonts w:cstheme="minorHAnsi"/>
          <w:szCs w:val="20"/>
        </w:rPr>
      </w:pPr>
      <w:r w:rsidRPr="00E52993">
        <w:rPr>
          <w:rStyle w:val="normaltextrun"/>
          <w:rFonts w:cstheme="minorHAnsi"/>
          <w:szCs w:val="20"/>
        </w:rPr>
        <w:t>For severe and serious level grievances</w:t>
      </w:r>
      <w:r w:rsidR="00E52993">
        <w:rPr>
          <w:rStyle w:val="normaltextrun"/>
          <w:rFonts w:cstheme="minorHAnsi"/>
          <w:szCs w:val="20"/>
        </w:rPr>
        <w:t>,</w:t>
      </w:r>
      <w:r w:rsidRPr="00E52993">
        <w:rPr>
          <w:rStyle w:val="normaltextrun"/>
          <w:rFonts w:cstheme="minorHAnsi"/>
          <w:szCs w:val="20"/>
        </w:rPr>
        <w:t xml:space="preserve"> consideration will need to be made who the nominated complaint handler will be involved in the complaint.  As a general rule, severe complaints may be referred to high level managers however, MPower108 must advise the complainant of their right to external review by an independent agency such as the Ombudsman. This is also the case if they are unhappy with the outcome of their complaint</w:t>
      </w:r>
      <w:r w:rsidR="00B41DD8" w:rsidRPr="00E52993">
        <w:rPr>
          <w:rStyle w:val="normaltextrun"/>
          <w:rFonts w:cstheme="minorHAnsi"/>
          <w:szCs w:val="20"/>
        </w:rPr>
        <w:t>.</w:t>
      </w:r>
    </w:p>
    <w:p w14:paraId="49CE8048" w14:textId="4E773D00" w:rsidR="003B226F" w:rsidRPr="00E52993" w:rsidRDefault="003B226F" w:rsidP="00E52993">
      <w:pPr>
        <w:rPr>
          <w:rFonts w:cs="Calibri Light"/>
        </w:rPr>
      </w:pPr>
      <w:r w:rsidRPr="00E52993">
        <w:rPr>
          <w:rStyle w:val="normaltextrun"/>
          <w:rFonts w:cs="Calibri Light"/>
        </w:rPr>
        <w:t xml:space="preserve">Where conciliation does not provide </w:t>
      </w:r>
      <w:r w:rsidR="00B41DD8" w:rsidRPr="00E52993">
        <w:rPr>
          <w:rStyle w:val="normaltextrun"/>
          <w:rFonts w:cs="Calibri Light"/>
        </w:rPr>
        <w:t xml:space="preserve">conflict </w:t>
      </w:r>
      <w:r w:rsidRPr="00E52993">
        <w:rPr>
          <w:rStyle w:val="normaltextrun"/>
          <w:rFonts w:cs="Calibri Light"/>
        </w:rPr>
        <w:t xml:space="preserve">resolution, the complaint handler is likely to decide in relation to the </w:t>
      </w:r>
      <w:r w:rsidR="00B41DD8" w:rsidRPr="00E52993">
        <w:rPr>
          <w:rStyle w:val="normaltextrun"/>
          <w:rFonts w:cs="Calibri Light"/>
        </w:rPr>
        <w:t>conflict</w:t>
      </w:r>
      <w:r w:rsidRPr="00E52993">
        <w:rPr>
          <w:rStyle w:val="normaltextrun"/>
          <w:rFonts w:cs="Calibri Light"/>
        </w:rPr>
        <w:t xml:space="preserve"> raised.  The complaint handler will decide based upon the material gathered as to the merits of the </w:t>
      </w:r>
      <w:r w:rsidR="00B41DD8" w:rsidRPr="00E52993">
        <w:rPr>
          <w:rStyle w:val="normaltextrun"/>
          <w:rFonts w:cs="Calibri Light"/>
        </w:rPr>
        <w:t>conflict</w:t>
      </w:r>
      <w:r w:rsidRPr="00E52993">
        <w:rPr>
          <w:rStyle w:val="normaltextrun"/>
          <w:rFonts w:cs="Calibri Light"/>
        </w:rPr>
        <w:t xml:space="preserve"> and make recommendations on options to resolve the </w:t>
      </w:r>
      <w:r w:rsidR="00B41DD8" w:rsidRPr="00E52993">
        <w:rPr>
          <w:rStyle w:val="normaltextrun"/>
          <w:rFonts w:cs="Calibri Light"/>
        </w:rPr>
        <w:t>conflict</w:t>
      </w:r>
      <w:r w:rsidRPr="00E52993">
        <w:rPr>
          <w:rStyle w:val="normaltextrun"/>
          <w:rFonts w:cs="Calibri Light"/>
        </w:rPr>
        <w:t>.  Options can include:</w:t>
      </w:r>
      <w:r w:rsidRPr="00E52993">
        <w:rPr>
          <w:rStyle w:val="eop"/>
          <w:rFonts w:cs="Calibri Light"/>
        </w:rPr>
        <w:t> </w:t>
      </w:r>
    </w:p>
    <w:p w14:paraId="121C3575" w14:textId="6910B958" w:rsidR="003B226F" w:rsidRPr="00E52993" w:rsidRDefault="00E52993" w:rsidP="00E52993">
      <w:pPr>
        <w:pStyle w:val="StandardBullets"/>
      </w:pPr>
      <w:r>
        <w:rPr>
          <w:rStyle w:val="normaltextrun"/>
        </w:rPr>
        <w:t>a</w:t>
      </w:r>
      <w:r w:rsidR="003B226F" w:rsidRPr="00E52993">
        <w:rPr>
          <w:rStyle w:val="normaltextrun"/>
        </w:rPr>
        <w:t>ffirming the decisions and actions that prompted a grievance (effectively dismissing the grievance)</w:t>
      </w:r>
    </w:p>
    <w:p w14:paraId="5F3B812D" w14:textId="330B8A90" w:rsidR="003B226F" w:rsidRPr="00E52993" w:rsidRDefault="00E52993" w:rsidP="00E52993">
      <w:pPr>
        <w:pStyle w:val="StandardBullets"/>
      </w:pPr>
      <w:r>
        <w:rPr>
          <w:rStyle w:val="normaltextrun"/>
        </w:rPr>
        <w:t>r</w:t>
      </w:r>
      <w:r w:rsidR="003B226F" w:rsidRPr="00E52993">
        <w:rPr>
          <w:rStyle w:val="normaltextrun"/>
        </w:rPr>
        <w:t>ecommending one or more parties apologis</w:t>
      </w:r>
      <w:r>
        <w:rPr>
          <w:rStyle w:val="normaltextrun"/>
        </w:rPr>
        <w:t>e</w:t>
      </w:r>
    </w:p>
    <w:p w14:paraId="08D7739E" w14:textId="23020C85" w:rsidR="003B226F" w:rsidRPr="00E52993" w:rsidRDefault="00E52993" w:rsidP="00E52993">
      <w:pPr>
        <w:pStyle w:val="StandardBullets"/>
      </w:pPr>
      <w:r>
        <w:rPr>
          <w:rStyle w:val="normaltextrun"/>
        </w:rPr>
        <w:t>r</w:t>
      </w:r>
      <w:r w:rsidR="003B226F" w:rsidRPr="00E52993">
        <w:rPr>
          <w:rStyle w:val="normaltextrun"/>
        </w:rPr>
        <w:t>equesting parties seek mediation</w:t>
      </w:r>
    </w:p>
    <w:p w14:paraId="4C7B26D3" w14:textId="46B2C93F" w:rsidR="003B226F" w:rsidRPr="00E52993" w:rsidRDefault="00E52993" w:rsidP="00E52993">
      <w:pPr>
        <w:pStyle w:val="StandardBullets"/>
      </w:pPr>
      <w:r>
        <w:rPr>
          <w:rStyle w:val="normaltextrun"/>
        </w:rPr>
        <w:t>r</w:t>
      </w:r>
      <w:r w:rsidR="003B226F" w:rsidRPr="00E52993">
        <w:rPr>
          <w:rStyle w:val="normaltextrun"/>
        </w:rPr>
        <w:t>ecommending performance discussions occur</w:t>
      </w:r>
    </w:p>
    <w:p w14:paraId="2B8D4FDC" w14:textId="3A07F879" w:rsidR="003B226F" w:rsidRPr="00E52993" w:rsidRDefault="00E52993" w:rsidP="00E52993">
      <w:pPr>
        <w:pStyle w:val="StandardBullets"/>
      </w:pPr>
      <w:r>
        <w:rPr>
          <w:rStyle w:val="normaltextrun"/>
        </w:rPr>
        <w:t>i</w:t>
      </w:r>
      <w:r w:rsidR="003B226F" w:rsidRPr="00E52993">
        <w:rPr>
          <w:rStyle w:val="normaltextrun"/>
        </w:rPr>
        <w:t>nitiating training in certain issues or behaviours</w:t>
      </w:r>
    </w:p>
    <w:p w14:paraId="673D7147" w14:textId="0A419CB0" w:rsidR="003B226F" w:rsidRPr="00E52993" w:rsidRDefault="00E52993" w:rsidP="00E52993">
      <w:pPr>
        <w:pStyle w:val="StandardBullets"/>
      </w:pPr>
      <w:r>
        <w:rPr>
          <w:rStyle w:val="normaltextrun"/>
        </w:rPr>
        <w:t>i</w:t>
      </w:r>
      <w:r w:rsidR="003B226F" w:rsidRPr="00E52993">
        <w:rPr>
          <w:rStyle w:val="normaltextrun"/>
        </w:rPr>
        <w:t>nitiating disciplinary action (refer performance improvement &amp; disciplinary policy). </w:t>
      </w:r>
      <w:r w:rsidR="003B226F" w:rsidRPr="00E52993">
        <w:rPr>
          <w:rStyle w:val="eop"/>
        </w:rPr>
        <w:t> </w:t>
      </w:r>
    </w:p>
    <w:p w14:paraId="35C1AA54" w14:textId="77777777" w:rsidR="003B226F" w:rsidRDefault="003B226F" w:rsidP="00E52993">
      <w:pPr>
        <w:pStyle w:val="StandardBullets"/>
        <w:numPr>
          <w:ilvl w:val="0"/>
          <w:numId w:val="0"/>
        </w:numPr>
        <w:ind w:left="284"/>
      </w:pPr>
    </w:p>
    <w:p w14:paraId="15043D1F" w14:textId="77777777" w:rsidR="00DA3AF9" w:rsidRDefault="00DA3AF9" w:rsidP="00A34ED1">
      <w:pPr>
        <w:pStyle w:val="Heading3"/>
      </w:pPr>
      <w:r>
        <w:t>5.0 Compliance</w:t>
      </w:r>
    </w:p>
    <w:p w14:paraId="5EA996DE" w14:textId="77777777" w:rsidR="00DA3AF9" w:rsidRPr="00B61EBA" w:rsidRDefault="00DA3AF9" w:rsidP="00A34ED1">
      <w:r>
        <w:t>Staff are reminded that compliance with all documented procedures is mandatory.</w:t>
      </w:r>
    </w:p>
    <w:p w14:paraId="52D094AD" w14:textId="09AFC57A" w:rsidR="00C42E10" w:rsidRDefault="00DA3AF9" w:rsidP="00A34ED1">
      <w:pPr>
        <w:pStyle w:val="Heading3"/>
      </w:pPr>
      <w:r>
        <w:t>6</w:t>
      </w:r>
      <w:r w:rsidR="00EF030B">
        <w:t xml:space="preserve">.0 </w:t>
      </w:r>
      <w:r w:rsidR="00C42E10">
        <w:t>Supporting documents</w:t>
      </w:r>
    </w:p>
    <w:p w14:paraId="30E02A4E" w14:textId="00A29080" w:rsidR="00FB5A11" w:rsidRPr="003B17EE" w:rsidRDefault="00F96F6E" w:rsidP="00A34ED1">
      <w:pPr>
        <w:pStyle w:val="StandardBullets"/>
      </w:pPr>
      <w:r w:rsidRPr="003B17EE">
        <w:t xml:space="preserve">MPower108 </w:t>
      </w:r>
      <w:r w:rsidR="006C6824" w:rsidRPr="003B17EE">
        <w:t>Customer feedback and c</w:t>
      </w:r>
      <w:r w:rsidRPr="003B17EE">
        <w:t>omplaint template</w:t>
      </w:r>
    </w:p>
    <w:p w14:paraId="7C6BA376" w14:textId="1F089969" w:rsidR="00F96F6E" w:rsidRPr="003B17EE" w:rsidRDefault="006C6824" w:rsidP="00A34ED1">
      <w:pPr>
        <w:pStyle w:val="StandardBullets"/>
      </w:pPr>
      <w:r w:rsidRPr="003B17EE">
        <w:t>MPower108 Customer feedback and complaint a</w:t>
      </w:r>
      <w:r w:rsidR="00F96F6E" w:rsidRPr="003B17EE">
        <w:t xml:space="preserve">cknowledgement </w:t>
      </w:r>
      <w:r w:rsidRPr="003B17EE">
        <w:t>l</w:t>
      </w:r>
      <w:r w:rsidR="00F96F6E" w:rsidRPr="003B17EE">
        <w:t>etter</w:t>
      </w:r>
    </w:p>
    <w:p w14:paraId="04133E5B" w14:textId="17F9F2F9" w:rsidR="00F96F6E" w:rsidRPr="003B17EE" w:rsidRDefault="006C6824" w:rsidP="00A34ED1">
      <w:pPr>
        <w:pStyle w:val="StandardBullets"/>
      </w:pPr>
      <w:r w:rsidRPr="003B17EE">
        <w:t>MPower108 Feedback and complaints register</w:t>
      </w:r>
    </w:p>
    <w:p w14:paraId="1C6CD004" w14:textId="093ACF43" w:rsidR="00F96F6E" w:rsidRPr="003B17EE" w:rsidRDefault="006C6824" w:rsidP="00A34ED1">
      <w:pPr>
        <w:pStyle w:val="StandardBullets"/>
      </w:pPr>
      <w:r w:rsidRPr="003B17EE">
        <w:t>MPower108 Feedback and complaints</w:t>
      </w:r>
      <w:r w:rsidR="00F96F6E" w:rsidRPr="003B17EE">
        <w:t xml:space="preserve"> </w:t>
      </w:r>
      <w:r w:rsidRPr="003B17EE">
        <w:t>o</w:t>
      </w:r>
      <w:r w:rsidR="00F96F6E" w:rsidRPr="003B17EE">
        <w:t xml:space="preserve">utcome </w:t>
      </w:r>
      <w:r w:rsidRPr="003B17EE">
        <w:t>and resolution l</w:t>
      </w:r>
      <w:r w:rsidR="00F96F6E" w:rsidRPr="003B17EE">
        <w:t>etter</w:t>
      </w:r>
    </w:p>
    <w:p w14:paraId="42150F0C" w14:textId="6808982E" w:rsidR="00F96F6E" w:rsidRPr="003B17EE" w:rsidRDefault="006C6824" w:rsidP="00A34ED1">
      <w:pPr>
        <w:pStyle w:val="StandardBullets"/>
      </w:pPr>
      <w:r w:rsidRPr="003B17EE">
        <w:t>MPower108 Feedback and complaints a</w:t>
      </w:r>
      <w:r w:rsidR="00F96F6E" w:rsidRPr="003B17EE">
        <w:t>ppeals form</w:t>
      </w:r>
    </w:p>
    <w:p w14:paraId="2CC31832" w14:textId="6A9648A9" w:rsidR="008F1C8D" w:rsidRPr="003B17EE" w:rsidRDefault="008F1C8D" w:rsidP="00A34ED1">
      <w:pPr>
        <w:pStyle w:val="StandardBullets"/>
      </w:pPr>
      <w:r w:rsidRPr="003B17EE">
        <w:t>MPower108 Review of Complaint form</w:t>
      </w:r>
    </w:p>
    <w:p w14:paraId="3855A56E" w14:textId="6CD6C75B" w:rsidR="00C42E10" w:rsidRDefault="00EF60AB" w:rsidP="00A34ED1">
      <w:pPr>
        <w:pStyle w:val="Heading3"/>
      </w:pPr>
      <w:r>
        <w:t>7</w:t>
      </w:r>
      <w:r w:rsidR="00F67E08">
        <w:t xml:space="preserve">.0 </w:t>
      </w:r>
      <w:r w:rsidR="00C42E10">
        <w:t>Related documents</w:t>
      </w:r>
    </w:p>
    <w:p w14:paraId="67CAC7BB" w14:textId="1534E7B3" w:rsidR="000E2CE1" w:rsidRPr="003B17EE" w:rsidRDefault="00F96F6E" w:rsidP="00A34ED1">
      <w:pPr>
        <w:pStyle w:val="StandardBullets"/>
      </w:pPr>
      <w:r w:rsidRPr="003B17EE">
        <w:t>MPower108 Grievance and dispute resolution policy</w:t>
      </w:r>
    </w:p>
    <w:p w14:paraId="3129D757" w14:textId="5717C2A8" w:rsidR="00421A33" w:rsidRPr="003B17EE" w:rsidRDefault="00421A33" w:rsidP="00A34ED1">
      <w:pPr>
        <w:pStyle w:val="StandardBullets"/>
      </w:pPr>
      <w:r w:rsidRPr="003B17EE">
        <w:t xml:space="preserve">MPower108 Whistle-blowers </w:t>
      </w:r>
      <w:r w:rsidR="00491ADE" w:rsidRPr="003B17EE">
        <w:t>protection policy &amp; procedures</w:t>
      </w:r>
    </w:p>
    <w:p w14:paraId="528A42A2" w14:textId="42C3CFA9" w:rsidR="00421A33" w:rsidRPr="003B17EE" w:rsidRDefault="00421A33" w:rsidP="00A34ED1">
      <w:pPr>
        <w:pStyle w:val="StandardBullets"/>
      </w:pPr>
      <w:r w:rsidRPr="003B17EE">
        <w:t>MPower108 Anti-</w:t>
      </w:r>
      <w:r w:rsidR="00491ADE" w:rsidRPr="003B17EE">
        <w:t>bullying and harassment policy and procedures</w:t>
      </w:r>
    </w:p>
    <w:p w14:paraId="2E9EB7E1" w14:textId="15B582AA" w:rsidR="00F03384" w:rsidRDefault="00EF60AB" w:rsidP="00A34ED1">
      <w:pPr>
        <w:pStyle w:val="Heading3"/>
      </w:pPr>
      <w:r>
        <w:t>8</w:t>
      </w:r>
      <w:r w:rsidR="00F67E08">
        <w:t xml:space="preserve">.0 </w:t>
      </w:r>
      <w:r w:rsidR="00F03384">
        <w:t>Review and monitoring of p</w:t>
      </w:r>
      <w:r w:rsidR="00BF4C43">
        <w:t>rocedures</w:t>
      </w:r>
    </w:p>
    <w:p w14:paraId="3F65A654" w14:textId="01F4BF93" w:rsidR="00F96F6E" w:rsidRPr="00F96F6E" w:rsidRDefault="00F96F6E" w:rsidP="00A34ED1">
      <w:r>
        <w:lastRenderedPageBreak/>
        <w:t>Within t</w:t>
      </w:r>
      <w:r w:rsidR="00421A33">
        <w:t>hirty</w:t>
      </w:r>
      <w:r>
        <w:t xml:space="preserve"> working days, a </w:t>
      </w:r>
      <w:r w:rsidR="00421A33">
        <w:t xml:space="preserve">Complaints </w:t>
      </w:r>
      <w:r w:rsidR="000D641F">
        <w:t>R</w:t>
      </w:r>
      <w:r w:rsidR="00421A33">
        <w:t xml:space="preserve">eviewer </w:t>
      </w:r>
      <w:r>
        <w:t xml:space="preserve">will assess the process that occurred to determine the merits of the </w:t>
      </w:r>
      <w:r w:rsidR="0003773A">
        <w:t>co</w:t>
      </w:r>
      <w:r w:rsidR="003B226F">
        <w:t>nflict</w:t>
      </w:r>
      <w:r w:rsidR="0003773A">
        <w:t>'s</w:t>
      </w:r>
      <w:r>
        <w:t xml:space="preserve"> resolution process, providing the opportunity for any additional input, and maintaining an open mind. The reviewer will re-assess any documentation or supporting material and seek further material, as required. </w:t>
      </w:r>
    </w:p>
    <w:p w14:paraId="39AAC446" w14:textId="553B1B2E" w:rsidR="00F96F6E" w:rsidRPr="00F96F6E" w:rsidRDefault="00F96F6E" w:rsidP="00A34ED1">
      <w:r>
        <w:t xml:space="preserve">Having regard to the original facts, issues and any additional information discovered, the reviewer will decide if the initial determination of </w:t>
      </w:r>
      <w:r w:rsidR="00373025">
        <w:t>complaint</w:t>
      </w:r>
      <w:r>
        <w:t xml:space="preserve"> was valid or should be set aside.  It is not intended, however, that the reviewer intervenes to overturn a finding unless the reviewer has found that there has been a flaw in process or other serious error.  If this is the case, the reviewer may request that the process be revisited by the complaint handler, or alternatively, request someone else to be the complaint handler. </w:t>
      </w:r>
    </w:p>
    <w:p w14:paraId="67389083" w14:textId="76005427" w:rsidR="00F96F6E" w:rsidRDefault="00F96F6E" w:rsidP="00A34ED1">
      <w:r>
        <w:t xml:space="preserve">The reviewer should complete the </w:t>
      </w:r>
      <w:r w:rsidR="008F1C8D" w:rsidRPr="57BA7550">
        <w:rPr>
          <w:i/>
          <w:iCs/>
        </w:rPr>
        <w:t xml:space="preserve">MPower108 </w:t>
      </w:r>
      <w:r w:rsidRPr="57BA7550">
        <w:rPr>
          <w:i/>
          <w:iCs/>
        </w:rPr>
        <w:t>Re</w:t>
      </w:r>
      <w:r w:rsidR="008F1C8D" w:rsidRPr="57BA7550">
        <w:rPr>
          <w:i/>
          <w:iCs/>
        </w:rPr>
        <w:t>view</w:t>
      </w:r>
      <w:r w:rsidRPr="57BA7550">
        <w:rPr>
          <w:i/>
          <w:iCs/>
        </w:rPr>
        <w:t xml:space="preserve"> of complaint form</w:t>
      </w:r>
      <w:r>
        <w:t xml:space="preserve">, include all determinations and actions resulting from the </w:t>
      </w:r>
      <w:proofErr w:type="gramStart"/>
      <w:r>
        <w:t>review</w:t>
      </w:r>
      <w:r w:rsidR="00E52993">
        <w:t>,</w:t>
      </w:r>
      <w:r>
        <w:t xml:space="preserve">  provide</w:t>
      </w:r>
      <w:proofErr w:type="gramEnd"/>
      <w:r>
        <w:t xml:space="preserve"> a copy to the person who lodged the review, and any other parties, if applicable. </w:t>
      </w:r>
    </w:p>
    <w:p w14:paraId="0557443B" w14:textId="77777777" w:rsidR="000B378B" w:rsidRPr="000B378B" w:rsidRDefault="000B378B" w:rsidP="00A34ED1">
      <w:r>
        <w:t xml:space="preserve">All staff should be committed to continuous improvement; the policies and procedures listed herein are under constant monitoring and review. </w:t>
      </w:r>
    </w:p>
    <w:p w14:paraId="7FE12D13" w14:textId="747F0DF0" w:rsidR="000B378B" w:rsidRPr="000B378B" w:rsidRDefault="000B378B" w:rsidP="00A34ED1">
      <w:r w:rsidRPr="000B378B">
        <w:t>All staff must familiarise themselves with the</w:t>
      </w:r>
      <w:r w:rsidR="00E52993">
        <w:t xml:space="preserve"> documents listed below.</w:t>
      </w:r>
      <w:r w:rsidRPr="000B378B">
        <w:t xml:space="preserve"> </w:t>
      </w:r>
    </w:p>
    <w:p w14:paraId="7C8B2118" w14:textId="034CAF0C" w:rsidR="000B378B" w:rsidRPr="003B17EE" w:rsidRDefault="008F1C8D" w:rsidP="00A34ED1">
      <w:pPr>
        <w:pStyle w:val="StandardBullets"/>
        <w:rPr>
          <w:rFonts w:asciiTheme="minorHAnsi" w:eastAsiaTheme="minorEastAsia" w:hAnsiTheme="minorHAnsi"/>
          <w:szCs w:val="20"/>
        </w:rPr>
      </w:pPr>
      <w:r w:rsidRPr="003B17EE">
        <w:t>MPower108</w:t>
      </w:r>
      <w:r w:rsidR="57BA7550" w:rsidRPr="003B17EE">
        <w:t xml:space="preserve"> </w:t>
      </w:r>
      <w:r w:rsidR="000B378B" w:rsidRPr="003B17EE">
        <w:t xml:space="preserve">Continuous improvement policy and procedures </w:t>
      </w:r>
    </w:p>
    <w:p w14:paraId="008184D7" w14:textId="656420DF" w:rsidR="000B378B" w:rsidRPr="003B17EE" w:rsidRDefault="008F1C8D" w:rsidP="00A34ED1">
      <w:pPr>
        <w:pStyle w:val="StandardBullets"/>
        <w:rPr>
          <w:rFonts w:asciiTheme="minorHAnsi" w:eastAsiaTheme="minorEastAsia" w:hAnsiTheme="minorHAnsi"/>
          <w:szCs w:val="20"/>
        </w:rPr>
      </w:pPr>
      <w:r w:rsidRPr="003B17EE">
        <w:t>MPower108</w:t>
      </w:r>
      <w:r w:rsidR="57BA7550" w:rsidRPr="003B17EE">
        <w:t xml:space="preserve"> </w:t>
      </w:r>
      <w:r w:rsidR="000B378B" w:rsidRPr="003B17EE">
        <w:t xml:space="preserve">Continuous improvement register </w:t>
      </w:r>
    </w:p>
    <w:p w14:paraId="03D1EDF9" w14:textId="58301C36" w:rsidR="000B378B" w:rsidRPr="003B17EE" w:rsidRDefault="008F1C8D" w:rsidP="00A34ED1">
      <w:pPr>
        <w:pStyle w:val="StandardBullets"/>
        <w:rPr>
          <w:rFonts w:asciiTheme="minorHAnsi" w:eastAsiaTheme="minorEastAsia" w:hAnsiTheme="minorHAnsi"/>
          <w:szCs w:val="20"/>
        </w:rPr>
      </w:pPr>
      <w:r w:rsidRPr="003B17EE">
        <w:t>MPower108</w:t>
      </w:r>
      <w:r w:rsidR="57BA7550" w:rsidRPr="003B17EE">
        <w:t xml:space="preserve"> </w:t>
      </w:r>
      <w:r w:rsidR="000B378B" w:rsidRPr="003B17EE">
        <w:t xml:space="preserve">Development of policy and procedures policy and procedures </w:t>
      </w:r>
    </w:p>
    <w:p w14:paraId="27A30FF9" w14:textId="019F0472" w:rsidR="000B378B" w:rsidRPr="003B17EE" w:rsidRDefault="008F1C8D" w:rsidP="00A34ED1">
      <w:pPr>
        <w:pStyle w:val="StandardBullets"/>
        <w:rPr>
          <w:rFonts w:asciiTheme="minorHAnsi" w:eastAsiaTheme="minorEastAsia" w:hAnsiTheme="minorHAnsi"/>
          <w:szCs w:val="20"/>
        </w:rPr>
      </w:pPr>
      <w:r w:rsidRPr="003B17EE">
        <w:t>MPower108</w:t>
      </w:r>
      <w:r w:rsidR="57BA7550" w:rsidRPr="003B17EE">
        <w:t xml:space="preserve"> </w:t>
      </w:r>
      <w:r w:rsidR="000B378B" w:rsidRPr="003B17EE">
        <w:t xml:space="preserve">Policy and procedures register </w:t>
      </w:r>
    </w:p>
    <w:p w14:paraId="35A8905E" w14:textId="1A438F58" w:rsidR="000B378B" w:rsidRPr="000B378B" w:rsidRDefault="000B378B" w:rsidP="00A34ED1">
      <w:r>
        <w:t xml:space="preserve">[Students please note that for the purposes of this course, the </w:t>
      </w:r>
      <w:r w:rsidR="008F1C8D">
        <w:t>MPower108</w:t>
      </w:r>
      <w:r w:rsidR="57BA7550">
        <w:t xml:space="preserve"> </w:t>
      </w:r>
      <w:r>
        <w:t xml:space="preserve">Policy and procedures register will only list the documents we have developed for MPower108, not all the policies and procedures in the list above.]  </w:t>
      </w:r>
    </w:p>
    <w:p w14:paraId="22B792D8" w14:textId="77777777" w:rsidR="003B17EE" w:rsidRDefault="003B17EE" w:rsidP="00A34ED1">
      <w:pPr>
        <w:pStyle w:val="Heading3"/>
      </w:pPr>
      <w:r>
        <w:t>Storage location</w:t>
      </w:r>
    </w:p>
    <w:p w14:paraId="778936FE" w14:textId="1DE13F9A" w:rsidR="003B17EE" w:rsidRDefault="003B17EE" w:rsidP="00A34ED1">
      <w:pPr>
        <w:rPr>
          <w:rStyle w:val="InstructionalDesignerNotesChar"/>
          <w:color w:val="0031A7" w:themeColor="text2"/>
          <w:sz w:val="18"/>
          <w:szCs w:val="18"/>
        </w:rPr>
      </w:pPr>
      <w:r>
        <w:t>F</w:t>
      </w:r>
      <w:r w:rsidRPr="004261F1">
        <w:t>ile reference path</w:t>
      </w:r>
      <w:r>
        <w:t xml:space="preserve">: </w:t>
      </w:r>
      <w:r w:rsidRPr="004261F1">
        <w:t xml:space="preserve"> </w:t>
      </w:r>
      <w:r w:rsidRPr="00E52993">
        <w:rPr>
          <w:rStyle w:val="InstructionalDesignerNotesChar"/>
        </w:rPr>
        <w:t>MPower108 IT C:\Operations\HR\Policies&amp;Procedures\Conflictresolution</w:t>
      </w:r>
    </w:p>
    <w:p w14:paraId="6551C757" w14:textId="0D5950FD" w:rsidR="00A34ED1" w:rsidRDefault="00A34ED1" w:rsidP="00A34ED1"/>
    <w:p w14:paraId="3684C178" w14:textId="77777777" w:rsidR="00A34ED1" w:rsidRPr="004261F1" w:rsidRDefault="00A34ED1" w:rsidP="00A34ED1"/>
    <w:p w14:paraId="58EFDF52" w14:textId="5CE714A9" w:rsidR="000B378B" w:rsidRPr="00F96F6E" w:rsidRDefault="000B378B" w:rsidP="00A34ED1"/>
    <w:sectPr w:rsidR="000B378B" w:rsidRPr="00F96F6E" w:rsidSect="00821294">
      <w:headerReference w:type="default" r:id="rId17"/>
      <w:footerReference w:type="default" r:id="rId18"/>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C9DB4" w14:textId="77777777" w:rsidR="006D322B" w:rsidRDefault="006D322B" w:rsidP="00A34ED1">
      <w:r>
        <w:separator/>
      </w:r>
    </w:p>
    <w:p w14:paraId="1BDC6241" w14:textId="77777777" w:rsidR="00AF5304" w:rsidRDefault="00AF5304" w:rsidP="00A34ED1"/>
  </w:endnote>
  <w:endnote w:type="continuationSeparator" w:id="0">
    <w:p w14:paraId="1AC85A14" w14:textId="77777777" w:rsidR="006D322B" w:rsidRDefault="006D322B" w:rsidP="00A34ED1">
      <w:r>
        <w:continuationSeparator/>
      </w:r>
    </w:p>
    <w:p w14:paraId="2C7D5683" w14:textId="77777777" w:rsidR="00AF5304" w:rsidRDefault="00AF5304" w:rsidP="00A34E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4A61B244" w:rsidR="00C8285F" w:rsidRPr="00E52993" w:rsidRDefault="00C8285F" w:rsidP="00E52993">
    <w:pPr>
      <w:spacing w:before="240" w:after="0" w:line="240" w:lineRule="auto"/>
      <w:rPr>
        <w:sz w:val="18"/>
        <w:szCs w:val="18"/>
      </w:rPr>
    </w:pPr>
    <w:r w:rsidRPr="00E52993">
      <w:rPr>
        <w:noProof/>
        <w:sz w:val="18"/>
        <w:szCs w:val="18"/>
        <w:lang w:eastAsia="en-AU"/>
      </w:rPr>
      <mc:AlternateContent>
        <mc:Choice Requires="wps">
          <w:drawing>
            <wp:anchor distT="0" distB="0" distL="114300" distR="114300" simplePos="0" relativeHeight="251666944"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w14:anchorId="38D6C262">
            <v:rect id="Rectangle 7" style="position:absolute;margin-left:-89.6pt;margin-top:794.85pt;width:612.85pt;height:49.6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75CAA0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w10:wrap anchory="page"/>
            </v:rect>
          </w:pict>
        </mc:Fallback>
      </mc:AlternateContent>
    </w:r>
    <w:r w:rsidR="001F2DD9" w:rsidRPr="00E52993">
      <w:rPr>
        <w:noProof/>
        <w:sz w:val="18"/>
        <w:szCs w:val="18"/>
        <w:lang w:eastAsia="en-AU"/>
      </w:rPr>
      <w:t xml:space="preserve">MPower108 </w:t>
    </w:r>
    <w:r w:rsidR="004F4DEA" w:rsidRPr="00E52993">
      <w:rPr>
        <w:noProof/>
        <w:sz w:val="18"/>
        <w:szCs w:val="18"/>
        <w:lang w:eastAsia="en-AU"/>
      </w:rPr>
      <w:t>Conflict resolution</w:t>
    </w:r>
    <w:r w:rsidR="00C0398C" w:rsidRPr="00E52993">
      <w:rPr>
        <w:sz w:val="18"/>
        <w:szCs w:val="18"/>
      </w:rPr>
      <w:t xml:space="preserve"> policy and procedures</w:t>
    </w:r>
    <w:r w:rsidR="00BD0BDA" w:rsidRPr="00E52993">
      <w:rPr>
        <w:sz w:val="18"/>
        <w:szCs w:val="18"/>
      </w:rPr>
      <w:t xml:space="preserve">  </w:t>
    </w:r>
    <w:r w:rsidR="00C0398C" w:rsidRPr="00E52993">
      <w:rPr>
        <w:sz w:val="18"/>
        <w:szCs w:val="18"/>
      </w:rPr>
      <w:t xml:space="preserve">                       </w:t>
    </w:r>
    <w:r w:rsidR="005A62BD" w:rsidRPr="00E52993">
      <w:rPr>
        <w:sz w:val="18"/>
        <w:szCs w:val="18"/>
      </w:rPr>
      <w:t>P</w:t>
    </w:r>
    <w:r w:rsidRPr="00E52993">
      <w:rPr>
        <w:sz w:val="18"/>
        <w:szCs w:val="18"/>
      </w:rPr>
      <w:t xml:space="preserve">age </w:t>
    </w:r>
    <w:r w:rsidRPr="00E52993">
      <w:rPr>
        <w:sz w:val="18"/>
        <w:szCs w:val="18"/>
      </w:rPr>
      <w:fldChar w:fldCharType="begin"/>
    </w:r>
    <w:r w:rsidRPr="00E52993">
      <w:rPr>
        <w:sz w:val="18"/>
        <w:szCs w:val="18"/>
      </w:rPr>
      <w:instrText xml:space="preserve"> PAGE   \* MERGEFORMAT </w:instrText>
    </w:r>
    <w:r w:rsidRPr="00E52993">
      <w:rPr>
        <w:sz w:val="18"/>
        <w:szCs w:val="18"/>
      </w:rPr>
      <w:fldChar w:fldCharType="separate"/>
    </w:r>
    <w:r w:rsidRPr="00E52993">
      <w:rPr>
        <w:noProof/>
        <w:sz w:val="18"/>
        <w:szCs w:val="18"/>
      </w:rPr>
      <w:t>11</w:t>
    </w:r>
    <w:r w:rsidRPr="00E52993">
      <w:rPr>
        <w:sz w:val="18"/>
        <w:szCs w:val="18"/>
      </w:rPr>
      <w:fldChar w:fldCharType="end"/>
    </w:r>
    <w:r w:rsidRPr="00E52993">
      <w:rPr>
        <w:sz w:val="18"/>
        <w:szCs w:val="18"/>
      </w:rPr>
      <w:t xml:space="preserve"> of </w:t>
    </w:r>
    <w:r w:rsidRPr="00E52993">
      <w:rPr>
        <w:sz w:val="18"/>
        <w:szCs w:val="18"/>
      </w:rPr>
      <w:fldChar w:fldCharType="begin"/>
    </w:r>
    <w:r w:rsidRPr="00E52993">
      <w:rPr>
        <w:sz w:val="18"/>
        <w:szCs w:val="18"/>
      </w:rPr>
      <w:instrText xml:space="preserve"> NUMPAGES   \* MERGEFORMAT </w:instrText>
    </w:r>
    <w:r w:rsidRPr="00E52993">
      <w:rPr>
        <w:sz w:val="18"/>
        <w:szCs w:val="18"/>
      </w:rPr>
      <w:fldChar w:fldCharType="separate"/>
    </w:r>
    <w:r w:rsidRPr="00E52993">
      <w:rPr>
        <w:noProof/>
        <w:sz w:val="18"/>
        <w:szCs w:val="18"/>
      </w:rPr>
      <w:t>20</w:t>
    </w:r>
    <w:r w:rsidRPr="00E52993">
      <w:rPr>
        <w:sz w:val="18"/>
        <w:szCs w:val="18"/>
      </w:rPr>
      <w:fldChar w:fldCharType="end"/>
    </w:r>
  </w:p>
  <w:p w14:paraId="336C4D00" w14:textId="1184A3CD" w:rsidR="00AF5304" w:rsidRPr="00E52993" w:rsidRDefault="00F12706" w:rsidP="00E52993">
    <w:pPr>
      <w:spacing w:before="240" w:after="0" w:line="240" w:lineRule="auto"/>
      <w:rPr>
        <w:color w:val="000000" w:themeColor="text1"/>
        <w:sz w:val="18"/>
        <w:szCs w:val="18"/>
      </w:rPr>
    </w:pPr>
    <w:r w:rsidRPr="00E52993">
      <w:rPr>
        <w:sz w:val="18"/>
        <w:szCs w:val="18"/>
      </w:rPr>
      <w:t xml:space="preserve">Assessment </w:t>
    </w:r>
    <w:r w:rsidR="001F2DD9" w:rsidRPr="00E52993">
      <w:rPr>
        <w:sz w:val="18"/>
        <w:szCs w:val="18"/>
      </w:rPr>
      <w:t>s</w:t>
    </w:r>
    <w:r w:rsidRPr="00E52993">
      <w:rPr>
        <w:sz w:val="18"/>
        <w:szCs w:val="18"/>
      </w:rPr>
      <w:t xml:space="preserve">upport </w:t>
    </w:r>
    <w:r w:rsidR="001F2DD9" w:rsidRPr="00E52993">
      <w:rPr>
        <w:sz w:val="18"/>
        <w:szCs w:val="18"/>
      </w:rPr>
      <w:t>d</w:t>
    </w:r>
    <w:r w:rsidRPr="00E52993">
      <w:rPr>
        <w:sz w:val="18"/>
        <w:szCs w:val="18"/>
      </w:rPr>
      <w:t>ocument</w:t>
    </w:r>
    <w:r w:rsidR="00C8285F" w:rsidRPr="00E52993">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F8E2B" w14:textId="77777777" w:rsidR="006D322B" w:rsidRDefault="006D322B" w:rsidP="00A34ED1">
      <w:r>
        <w:separator/>
      </w:r>
    </w:p>
    <w:p w14:paraId="6D1D5A10" w14:textId="77777777" w:rsidR="00AF5304" w:rsidRDefault="00AF5304" w:rsidP="00A34ED1"/>
  </w:footnote>
  <w:footnote w:type="continuationSeparator" w:id="0">
    <w:p w14:paraId="758C99BB" w14:textId="77777777" w:rsidR="006D322B" w:rsidRDefault="006D322B" w:rsidP="00A34ED1">
      <w:r>
        <w:continuationSeparator/>
      </w:r>
    </w:p>
    <w:p w14:paraId="6CA4A3DC" w14:textId="77777777" w:rsidR="00AF5304" w:rsidRDefault="00AF5304" w:rsidP="00A34E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A34ED1">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p w14:paraId="7FBDDF7E" w14:textId="77777777" w:rsidR="00AF5304" w:rsidRDefault="00AF5304" w:rsidP="00A34ED1"/>
</w:hdr>
</file>

<file path=word/intelligence.xml><?xml version="1.0" encoding="utf-8"?>
<int:Intelligence xmlns:int="http://schemas.microsoft.com/office/intelligence/2019/intelligence">
  <int:IntelligenceSettings/>
  <int:Manifest>
    <int:WordHash hashCode="K5k3SIcfUZsfuT" id="gvjAPZRJ"/>
    <int:ParagraphRange paragraphId="268707064" textId="1576524942" start="82" length="7" invalidationStart="82" invalidationLength="7" id="deAsn30Z"/>
    <int:WordHash hashCode="VCIDGlI1MAKq5J" id="iyAjedfG"/>
  </int:Manifest>
  <int:Observations>
    <int:Content id="gvjAPZRJ">
      <int:Rejection type="LegacyProofing"/>
    </int:Content>
    <int:Content id="deAsn30Z">
      <int:Rejection type="LegacyProofing"/>
    </int:Content>
    <int:Content id="iyAjedfG">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76.5pt;height:75pt" o:bullet="t">
        <v:imagedata r:id="rId1" o:title="InternetLink image"/>
      </v:shape>
    </w:pict>
  </w:numPicBullet>
  <w:abstractNum w:abstractNumId="0" w15:restartNumberingAfterBreak="0">
    <w:nsid w:val="057A3AC7"/>
    <w:multiLevelType w:val="multilevel"/>
    <w:tmpl w:val="37D681BE"/>
    <w:lvl w:ilvl="0">
      <w:start w:val="1"/>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520C99"/>
    <w:multiLevelType w:val="multilevel"/>
    <w:tmpl w:val="F710B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8856990"/>
    <w:multiLevelType w:val="multilevel"/>
    <w:tmpl w:val="2AD2FF4E"/>
    <w:lvl w:ilvl="0">
      <w:start w:val="1"/>
      <w:numFmt w:val="decimal"/>
      <w:lvlText w:val="%1.0"/>
      <w:lvlJc w:val="left"/>
      <w:pPr>
        <w:ind w:left="470" w:hanging="470"/>
      </w:pPr>
      <w:rPr>
        <w:rFonts w:hint="default"/>
      </w:rPr>
    </w:lvl>
    <w:lvl w:ilvl="1">
      <w:start w:val="1"/>
      <w:numFmt w:val="decimal"/>
      <w:lvlText w:val="%1.%2"/>
      <w:lvlJc w:val="left"/>
      <w:pPr>
        <w:ind w:left="1190" w:hanging="4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0D1539A"/>
    <w:multiLevelType w:val="multilevel"/>
    <w:tmpl w:val="07CEABE2"/>
    <w:lvl w:ilvl="0">
      <w:start w:val="1"/>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C395DB6"/>
    <w:multiLevelType w:val="multilevel"/>
    <w:tmpl w:val="9BFA5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7EC7294"/>
    <w:multiLevelType w:val="multilevel"/>
    <w:tmpl w:val="D7F44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6" w15:restartNumberingAfterBreak="0">
    <w:nsid w:val="7C8C60AF"/>
    <w:multiLevelType w:val="multilevel"/>
    <w:tmpl w:val="D07A7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6"/>
  </w:num>
  <w:num w:numId="3">
    <w:abstractNumId w:val="8"/>
  </w:num>
  <w:num w:numId="4">
    <w:abstractNumId w:val="5"/>
  </w:num>
  <w:num w:numId="5">
    <w:abstractNumId w:val="12"/>
  </w:num>
  <w:num w:numId="6">
    <w:abstractNumId w:val="10"/>
  </w:num>
  <w:num w:numId="7">
    <w:abstractNumId w:val="13"/>
  </w:num>
  <w:num w:numId="8">
    <w:abstractNumId w:val="15"/>
  </w:num>
  <w:num w:numId="9">
    <w:abstractNumId w:val="3"/>
  </w:num>
  <w:num w:numId="10">
    <w:abstractNumId w:val="9"/>
  </w:num>
  <w:num w:numId="11">
    <w:abstractNumId w:val="1"/>
  </w:num>
  <w:num w:numId="12">
    <w:abstractNumId w:val="14"/>
  </w:num>
  <w:num w:numId="13">
    <w:abstractNumId w:val="16"/>
  </w:num>
  <w:num w:numId="14">
    <w:abstractNumId w:val="0"/>
  </w:num>
  <w:num w:numId="15">
    <w:abstractNumId w:val="7"/>
  </w:num>
  <w:num w:numId="16">
    <w:abstractNumId w:val="11"/>
  </w:num>
  <w:num w:numId="1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3773A"/>
    <w:rsid w:val="00046ACF"/>
    <w:rsid w:val="000503A4"/>
    <w:rsid w:val="00054F87"/>
    <w:rsid w:val="00056559"/>
    <w:rsid w:val="00063FD3"/>
    <w:rsid w:val="0006696E"/>
    <w:rsid w:val="0007061A"/>
    <w:rsid w:val="000714EE"/>
    <w:rsid w:val="00080E03"/>
    <w:rsid w:val="000810D8"/>
    <w:rsid w:val="0008175D"/>
    <w:rsid w:val="0008307B"/>
    <w:rsid w:val="00086B4D"/>
    <w:rsid w:val="000A4A96"/>
    <w:rsid w:val="000A725D"/>
    <w:rsid w:val="000B1BB0"/>
    <w:rsid w:val="000B24AE"/>
    <w:rsid w:val="000B378B"/>
    <w:rsid w:val="000B3CCC"/>
    <w:rsid w:val="000B56BA"/>
    <w:rsid w:val="000D1FD9"/>
    <w:rsid w:val="000D3561"/>
    <w:rsid w:val="000D3A2B"/>
    <w:rsid w:val="000D5698"/>
    <w:rsid w:val="000D641F"/>
    <w:rsid w:val="000E2CE1"/>
    <w:rsid w:val="000E4E09"/>
    <w:rsid w:val="000F394E"/>
    <w:rsid w:val="000F78B6"/>
    <w:rsid w:val="001057B2"/>
    <w:rsid w:val="00117CAC"/>
    <w:rsid w:val="001231A8"/>
    <w:rsid w:val="00140D18"/>
    <w:rsid w:val="00150748"/>
    <w:rsid w:val="00151AE7"/>
    <w:rsid w:val="00151BA1"/>
    <w:rsid w:val="00154836"/>
    <w:rsid w:val="001560F0"/>
    <w:rsid w:val="0016405B"/>
    <w:rsid w:val="0017751E"/>
    <w:rsid w:val="00181832"/>
    <w:rsid w:val="0018487C"/>
    <w:rsid w:val="00186778"/>
    <w:rsid w:val="001A016D"/>
    <w:rsid w:val="001A14CC"/>
    <w:rsid w:val="001A405F"/>
    <w:rsid w:val="001B17BF"/>
    <w:rsid w:val="001B6FDF"/>
    <w:rsid w:val="001C61E3"/>
    <w:rsid w:val="001D5656"/>
    <w:rsid w:val="001E7B3F"/>
    <w:rsid w:val="001F21C2"/>
    <w:rsid w:val="001F2DD9"/>
    <w:rsid w:val="001F78B6"/>
    <w:rsid w:val="001F7D3A"/>
    <w:rsid w:val="00202196"/>
    <w:rsid w:val="00203633"/>
    <w:rsid w:val="00206E14"/>
    <w:rsid w:val="002115F9"/>
    <w:rsid w:val="00211E81"/>
    <w:rsid w:val="0021424E"/>
    <w:rsid w:val="0023437C"/>
    <w:rsid w:val="00234F29"/>
    <w:rsid w:val="00240AF4"/>
    <w:rsid w:val="00240BAB"/>
    <w:rsid w:val="002444CE"/>
    <w:rsid w:val="00245646"/>
    <w:rsid w:val="00245E47"/>
    <w:rsid w:val="00246450"/>
    <w:rsid w:val="002520C3"/>
    <w:rsid w:val="0025506D"/>
    <w:rsid w:val="00264A2D"/>
    <w:rsid w:val="00265C3C"/>
    <w:rsid w:val="00273855"/>
    <w:rsid w:val="0027480C"/>
    <w:rsid w:val="00275D58"/>
    <w:rsid w:val="0027695B"/>
    <w:rsid w:val="00290294"/>
    <w:rsid w:val="0029529A"/>
    <w:rsid w:val="002A10D5"/>
    <w:rsid w:val="002A4ED8"/>
    <w:rsid w:val="002B30A0"/>
    <w:rsid w:val="002B436A"/>
    <w:rsid w:val="002B57CE"/>
    <w:rsid w:val="002C01F2"/>
    <w:rsid w:val="002D2FA8"/>
    <w:rsid w:val="002D493F"/>
    <w:rsid w:val="002D64C6"/>
    <w:rsid w:val="002E0D5D"/>
    <w:rsid w:val="00301A52"/>
    <w:rsid w:val="003037B5"/>
    <w:rsid w:val="00303EE8"/>
    <w:rsid w:val="0031312C"/>
    <w:rsid w:val="00313BEC"/>
    <w:rsid w:val="00315977"/>
    <w:rsid w:val="0032111C"/>
    <w:rsid w:val="00327CC6"/>
    <w:rsid w:val="003345DB"/>
    <w:rsid w:val="00340671"/>
    <w:rsid w:val="00341694"/>
    <w:rsid w:val="0034550F"/>
    <w:rsid w:val="00347DB3"/>
    <w:rsid w:val="00350B16"/>
    <w:rsid w:val="003544C3"/>
    <w:rsid w:val="003546E2"/>
    <w:rsid w:val="00354951"/>
    <w:rsid w:val="0036076A"/>
    <w:rsid w:val="0036161F"/>
    <w:rsid w:val="0036225F"/>
    <w:rsid w:val="00362306"/>
    <w:rsid w:val="003631E8"/>
    <w:rsid w:val="00371772"/>
    <w:rsid w:val="00371C02"/>
    <w:rsid w:val="00373025"/>
    <w:rsid w:val="00375DAE"/>
    <w:rsid w:val="00381F0A"/>
    <w:rsid w:val="003901CD"/>
    <w:rsid w:val="00393849"/>
    <w:rsid w:val="0039751D"/>
    <w:rsid w:val="00397B89"/>
    <w:rsid w:val="003A68F1"/>
    <w:rsid w:val="003B0703"/>
    <w:rsid w:val="003B17EE"/>
    <w:rsid w:val="003B226F"/>
    <w:rsid w:val="003B3466"/>
    <w:rsid w:val="003B6345"/>
    <w:rsid w:val="003C2113"/>
    <w:rsid w:val="003C259B"/>
    <w:rsid w:val="003D6E61"/>
    <w:rsid w:val="003E084D"/>
    <w:rsid w:val="003E702F"/>
    <w:rsid w:val="004012E1"/>
    <w:rsid w:val="00403579"/>
    <w:rsid w:val="00406CDE"/>
    <w:rsid w:val="00407A2A"/>
    <w:rsid w:val="004118E8"/>
    <w:rsid w:val="00417825"/>
    <w:rsid w:val="00421A33"/>
    <w:rsid w:val="004221AB"/>
    <w:rsid w:val="004261F1"/>
    <w:rsid w:val="004324F9"/>
    <w:rsid w:val="004401A8"/>
    <w:rsid w:val="00441619"/>
    <w:rsid w:val="0045340F"/>
    <w:rsid w:val="00471199"/>
    <w:rsid w:val="004838ED"/>
    <w:rsid w:val="004876ED"/>
    <w:rsid w:val="00490D92"/>
    <w:rsid w:val="00491ADE"/>
    <w:rsid w:val="00496BBC"/>
    <w:rsid w:val="004A248E"/>
    <w:rsid w:val="004A38D7"/>
    <w:rsid w:val="004A54B0"/>
    <w:rsid w:val="004A740A"/>
    <w:rsid w:val="004B036D"/>
    <w:rsid w:val="004C3206"/>
    <w:rsid w:val="004C4532"/>
    <w:rsid w:val="004D5B74"/>
    <w:rsid w:val="004D5FDF"/>
    <w:rsid w:val="004F1C6F"/>
    <w:rsid w:val="004F4DEA"/>
    <w:rsid w:val="004F56C5"/>
    <w:rsid w:val="00511208"/>
    <w:rsid w:val="00521353"/>
    <w:rsid w:val="00522D54"/>
    <w:rsid w:val="00523FE0"/>
    <w:rsid w:val="00524120"/>
    <w:rsid w:val="005306FC"/>
    <w:rsid w:val="0053573C"/>
    <w:rsid w:val="00540385"/>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A62BD"/>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683B"/>
    <w:rsid w:val="00617B00"/>
    <w:rsid w:val="00622AB9"/>
    <w:rsid w:val="00625F60"/>
    <w:rsid w:val="006372BA"/>
    <w:rsid w:val="006433AD"/>
    <w:rsid w:val="00643809"/>
    <w:rsid w:val="0064573E"/>
    <w:rsid w:val="006523DC"/>
    <w:rsid w:val="006536B6"/>
    <w:rsid w:val="00654905"/>
    <w:rsid w:val="00655E9A"/>
    <w:rsid w:val="00656A08"/>
    <w:rsid w:val="006631AA"/>
    <w:rsid w:val="006961A9"/>
    <w:rsid w:val="006A1CF9"/>
    <w:rsid w:val="006A21E4"/>
    <w:rsid w:val="006A4D08"/>
    <w:rsid w:val="006A68A5"/>
    <w:rsid w:val="006B55A6"/>
    <w:rsid w:val="006C2CFC"/>
    <w:rsid w:val="006C6824"/>
    <w:rsid w:val="006D1339"/>
    <w:rsid w:val="006D322B"/>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50DA7"/>
    <w:rsid w:val="00763692"/>
    <w:rsid w:val="00764590"/>
    <w:rsid w:val="00765244"/>
    <w:rsid w:val="00777E99"/>
    <w:rsid w:val="007813D3"/>
    <w:rsid w:val="00792AFF"/>
    <w:rsid w:val="00795192"/>
    <w:rsid w:val="00797A15"/>
    <w:rsid w:val="007A67C5"/>
    <w:rsid w:val="007B0234"/>
    <w:rsid w:val="007B1A0A"/>
    <w:rsid w:val="007B5860"/>
    <w:rsid w:val="007C3144"/>
    <w:rsid w:val="007C5111"/>
    <w:rsid w:val="007C593C"/>
    <w:rsid w:val="007C7A88"/>
    <w:rsid w:val="007C7EA7"/>
    <w:rsid w:val="007D1C88"/>
    <w:rsid w:val="007D6608"/>
    <w:rsid w:val="007E5A97"/>
    <w:rsid w:val="007F06DD"/>
    <w:rsid w:val="007F4266"/>
    <w:rsid w:val="007F42D1"/>
    <w:rsid w:val="008015CB"/>
    <w:rsid w:val="0080437E"/>
    <w:rsid w:val="00804503"/>
    <w:rsid w:val="008178D5"/>
    <w:rsid w:val="00821294"/>
    <w:rsid w:val="00821AAD"/>
    <w:rsid w:val="0083188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A2B57"/>
    <w:rsid w:val="008B2A3D"/>
    <w:rsid w:val="008B68B4"/>
    <w:rsid w:val="008C0534"/>
    <w:rsid w:val="008D1770"/>
    <w:rsid w:val="008D2459"/>
    <w:rsid w:val="008D3ABA"/>
    <w:rsid w:val="008E1441"/>
    <w:rsid w:val="008E6D1F"/>
    <w:rsid w:val="008F1C8D"/>
    <w:rsid w:val="008F6380"/>
    <w:rsid w:val="008F75A7"/>
    <w:rsid w:val="009008F5"/>
    <w:rsid w:val="00904906"/>
    <w:rsid w:val="00906D83"/>
    <w:rsid w:val="00923C70"/>
    <w:rsid w:val="00927480"/>
    <w:rsid w:val="00937B9A"/>
    <w:rsid w:val="00940345"/>
    <w:rsid w:val="00941044"/>
    <w:rsid w:val="00942DA7"/>
    <w:rsid w:val="00943F7F"/>
    <w:rsid w:val="00946964"/>
    <w:rsid w:val="00957A3A"/>
    <w:rsid w:val="00963E19"/>
    <w:rsid w:val="00964ABC"/>
    <w:rsid w:val="0097724F"/>
    <w:rsid w:val="00984A96"/>
    <w:rsid w:val="0099279B"/>
    <w:rsid w:val="00992B1A"/>
    <w:rsid w:val="00993693"/>
    <w:rsid w:val="009A12CC"/>
    <w:rsid w:val="009C2C76"/>
    <w:rsid w:val="009C596C"/>
    <w:rsid w:val="009D43D6"/>
    <w:rsid w:val="009D6BA4"/>
    <w:rsid w:val="009D6E7E"/>
    <w:rsid w:val="009E18B4"/>
    <w:rsid w:val="009E443B"/>
    <w:rsid w:val="009E5CB2"/>
    <w:rsid w:val="009E6FE9"/>
    <w:rsid w:val="009F04B9"/>
    <w:rsid w:val="009F1343"/>
    <w:rsid w:val="009F1D55"/>
    <w:rsid w:val="009F2640"/>
    <w:rsid w:val="009F29E6"/>
    <w:rsid w:val="009F2A96"/>
    <w:rsid w:val="009F5F4F"/>
    <w:rsid w:val="00A11F61"/>
    <w:rsid w:val="00A15C0C"/>
    <w:rsid w:val="00A24BE6"/>
    <w:rsid w:val="00A34ED1"/>
    <w:rsid w:val="00A44413"/>
    <w:rsid w:val="00A534D1"/>
    <w:rsid w:val="00A5603C"/>
    <w:rsid w:val="00A60715"/>
    <w:rsid w:val="00A66A1D"/>
    <w:rsid w:val="00A67BEE"/>
    <w:rsid w:val="00A726FB"/>
    <w:rsid w:val="00A92E67"/>
    <w:rsid w:val="00A93D5B"/>
    <w:rsid w:val="00A97E28"/>
    <w:rsid w:val="00AA06F4"/>
    <w:rsid w:val="00AB542E"/>
    <w:rsid w:val="00AC5FC8"/>
    <w:rsid w:val="00AC6100"/>
    <w:rsid w:val="00AD40E9"/>
    <w:rsid w:val="00AD64A5"/>
    <w:rsid w:val="00AD6DBF"/>
    <w:rsid w:val="00AE0B49"/>
    <w:rsid w:val="00AF3FA3"/>
    <w:rsid w:val="00AF5304"/>
    <w:rsid w:val="00AF77E7"/>
    <w:rsid w:val="00AF7855"/>
    <w:rsid w:val="00B012B8"/>
    <w:rsid w:val="00B02DF9"/>
    <w:rsid w:val="00B0423D"/>
    <w:rsid w:val="00B04FE8"/>
    <w:rsid w:val="00B0559A"/>
    <w:rsid w:val="00B06798"/>
    <w:rsid w:val="00B06A7C"/>
    <w:rsid w:val="00B07B5D"/>
    <w:rsid w:val="00B223A6"/>
    <w:rsid w:val="00B228A0"/>
    <w:rsid w:val="00B30CFD"/>
    <w:rsid w:val="00B40E5C"/>
    <w:rsid w:val="00B41DD8"/>
    <w:rsid w:val="00B5798C"/>
    <w:rsid w:val="00B6210B"/>
    <w:rsid w:val="00B6294D"/>
    <w:rsid w:val="00B6559D"/>
    <w:rsid w:val="00B721AA"/>
    <w:rsid w:val="00B84F8B"/>
    <w:rsid w:val="00B90D75"/>
    <w:rsid w:val="00BB280B"/>
    <w:rsid w:val="00BB2FA3"/>
    <w:rsid w:val="00BB3EF3"/>
    <w:rsid w:val="00BB6047"/>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0398C"/>
    <w:rsid w:val="00C116F3"/>
    <w:rsid w:val="00C16D5C"/>
    <w:rsid w:val="00C22848"/>
    <w:rsid w:val="00C252CB"/>
    <w:rsid w:val="00C2672C"/>
    <w:rsid w:val="00C30A76"/>
    <w:rsid w:val="00C35E57"/>
    <w:rsid w:val="00C37194"/>
    <w:rsid w:val="00C37E78"/>
    <w:rsid w:val="00C42E10"/>
    <w:rsid w:val="00C43A46"/>
    <w:rsid w:val="00C45AD6"/>
    <w:rsid w:val="00C47203"/>
    <w:rsid w:val="00C52418"/>
    <w:rsid w:val="00C81983"/>
    <w:rsid w:val="00C81DCE"/>
    <w:rsid w:val="00C8285F"/>
    <w:rsid w:val="00C916C2"/>
    <w:rsid w:val="00C92442"/>
    <w:rsid w:val="00C97B3F"/>
    <w:rsid w:val="00CA4666"/>
    <w:rsid w:val="00CB350E"/>
    <w:rsid w:val="00CB38E6"/>
    <w:rsid w:val="00CC09CC"/>
    <w:rsid w:val="00CC1D65"/>
    <w:rsid w:val="00CC2C55"/>
    <w:rsid w:val="00CC6398"/>
    <w:rsid w:val="00CD5643"/>
    <w:rsid w:val="00CD5750"/>
    <w:rsid w:val="00CE4F28"/>
    <w:rsid w:val="00CE7F7C"/>
    <w:rsid w:val="00CF1E72"/>
    <w:rsid w:val="00D01E90"/>
    <w:rsid w:val="00D01ED3"/>
    <w:rsid w:val="00D021C3"/>
    <w:rsid w:val="00D03C2B"/>
    <w:rsid w:val="00D11BB6"/>
    <w:rsid w:val="00D174BA"/>
    <w:rsid w:val="00D2423E"/>
    <w:rsid w:val="00D27179"/>
    <w:rsid w:val="00D2721D"/>
    <w:rsid w:val="00D33257"/>
    <w:rsid w:val="00D3454A"/>
    <w:rsid w:val="00D346C1"/>
    <w:rsid w:val="00D34BFC"/>
    <w:rsid w:val="00D35B68"/>
    <w:rsid w:val="00D35C1E"/>
    <w:rsid w:val="00D37451"/>
    <w:rsid w:val="00D4221A"/>
    <w:rsid w:val="00D463EC"/>
    <w:rsid w:val="00D5296C"/>
    <w:rsid w:val="00D53F3F"/>
    <w:rsid w:val="00D62B45"/>
    <w:rsid w:val="00D6711F"/>
    <w:rsid w:val="00D71D71"/>
    <w:rsid w:val="00D72CC9"/>
    <w:rsid w:val="00D85930"/>
    <w:rsid w:val="00D87F04"/>
    <w:rsid w:val="00D91266"/>
    <w:rsid w:val="00D91673"/>
    <w:rsid w:val="00D95CE6"/>
    <w:rsid w:val="00DA036D"/>
    <w:rsid w:val="00DA0397"/>
    <w:rsid w:val="00DA14C7"/>
    <w:rsid w:val="00DA29DB"/>
    <w:rsid w:val="00DA3AF9"/>
    <w:rsid w:val="00DB2A66"/>
    <w:rsid w:val="00DB4C83"/>
    <w:rsid w:val="00DB7656"/>
    <w:rsid w:val="00DC312D"/>
    <w:rsid w:val="00DC682B"/>
    <w:rsid w:val="00DD11BD"/>
    <w:rsid w:val="00DD5B8F"/>
    <w:rsid w:val="00DE3B3C"/>
    <w:rsid w:val="00DF0CD0"/>
    <w:rsid w:val="00DF13B5"/>
    <w:rsid w:val="00DF386F"/>
    <w:rsid w:val="00DF5293"/>
    <w:rsid w:val="00E01ED4"/>
    <w:rsid w:val="00E065D6"/>
    <w:rsid w:val="00E10103"/>
    <w:rsid w:val="00E11035"/>
    <w:rsid w:val="00E12780"/>
    <w:rsid w:val="00E14B3C"/>
    <w:rsid w:val="00E2113E"/>
    <w:rsid w:val="00E217E9"/>
    <w:rsid w:val="00E249A2"/>
    <w:rsid w:val="00E250B6"/>
    <w:rsid w:val="00E2734E"/>
    <w:rsid w:val="00E32B9A"/>
    <w:rsid w:val="00E33D1B"/>
    <w:rsid w:val="00E4398D"/>
    <w:rsid w:val="00E43C1F"/>
    <w:rsid w:val="00E47AE7"/>
    <w:rsid w:val="00E50A3B"/>
    <w:rsid w:val="00E52993"/>
    <w:rsid w:val="00E640DF"/>
    <w:rsid w:val="00E720AB"/>
    <w:rsid w:val="00E720F0"/>
    <w:rsid w:val="00E82F1D"/>
    <w:rsid w:val="00E90E26"/>
    <w:rsid w:val="00E91AF5"/>
    <w:rsid w:val="00E9314B"/>
    <w:rsid w:val="00E964E9"/>
    <w:rsid w:val="00E96811"/>
    <w:rsid w:val="00E97663"/>
    <w:rsid w:val="00EB36EA"/>
    <w:rsid w:val="00EB39DE"/>
    <w:rsid w:val="00EC27B6"/>
    <w:rsid w:val="00ED4A88"/>
    <w:rsid w:val="00ED4D1B"/>
    <w:rsid w:val="00EE1C45"/>
    <w:rsid w:val="00EE361C"/>
    <w:rsid w:val="00EE48E0"/>
    <w:rsid w:val="00EE511D"/>
    <w:rsid w:val="00EF030B"/>
    <w:rsid w:val="00EF60AB"/>
    <w:rsid w:val="00F016AA"/>
    <w:rsid w:val="00F03384"/>
    <w:rsid w:val="00F0340F"/>
    <w:rsid w:val="00F05254"/>
    <w:rsid w:val="00F118DC"/>
    <w:rsid w:val="00F12706"/>
    <w:rsid w:val="00F1359C"/>
    <w:rsid w:val="00F17C9F"/>
    <w:rsid w:val="00F27F4D"/>
    <w:rsid w:val="00F4322F"/>
    <w:rsid w:val="00F4616C"/>
    <w:rsid w:val="00F639F1"/>
    <w:rsid w:val="00F67721"/>
    <w:rsid w:val="00F67E08"/>
    <w:rsid w:val="00F722E2"/>
    <w:rsid w:val="00F83358"/>
    <w:rsid w:val="00F87611"/>
    <w:rsid w:val="00F94947"/>
    <w:rsid w:val="00F96F6E"/>
    <w:rsid w:val="00FA2A0C"/>
    <w:rsid w:val="00FA2A7B"/>
    <w:rsid w:val="00FA3A69"/>
    <w:rsid w:val="00FB4901"/>
    <w:rsid w:val="00FB5A11"/>
    <w:rsid w:val="00FB6A18"/>
    <w:rsid w:val="00FC3B36"/>
    <w:rsid w:val="00FC4C59"/>
    <w:rsid w:val="00FC5D5B"/>
    <w:rsid w:val="00FD07F7"/>
    <w:rsid w:val="00FD5F3A"/>
    <w:rsid w:val="00FE08BD"/>
    <w:rsid w:val="00FE0DFC"/>
    <w:rsid w:val="00FE0F39"/>
    <w:rsid w:val="00FE1272"/>
    <w:rsid w:val="00FE1DF0"/>
    <w:rsid w:val="00FE33BB"/>
    <w:rsid w:val="00FF02B8"/>
    <w:rsid w:val="0750D51A"/>
    <w:rsid w:val="13874AB4"/>
    <w:rsid w:val="1F8CDE05"/>
    <w:rsid w:val="204E7230"/>
    <w:rsid w:val="24270465"/>
    <w:rsid w:val="26EFE27C"/>
    <w:rsid w:val="286A0A4B"/>
    <w:rsid w:val="2C734E93"/>
    <w:rsid w:val="3467C7D1"/>
    <w:rsid w:val="3543ECD1"/>
    <w:rsid w:val="37F9C939"/>
    <w:rsid w:val="4621A982"/>
    <w:rsid w:val="4ADBF248"/>
    <w:rsid w:val="4DD72119"/>
    <w:rsid w:val="4FAF636B"/>
    <w:rsid w:val="529169DF"/>
    <w:rsid w:val="5532CF82"/>
    <w:rsid w:val="57BA7550"/>
    <w:rsid w:val="5A4A08A4"/>
    <w:rsid w:val="5E84177A"/>
    <w:rsid w:val="67D886A0"/>
    <w:rsid w:val="6E73EEAD"/>
    <w:rsid w:val="7202B1B0"/>
    <w:rsid w:val="76941252"/>
    <w:rsid w:val="7D0353D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4ED1"/>
    <w:pPr>
      <w:spacing w:before="200" w:after="120" w:line="300" w:lineRule="auto"/>
    </w:pPr>
    <w:rPr>
      <w:rFonts w:ascii="Calibri Light" w:hAnsi="Calibri Light"/>
    </w:rPr>
  </w:style>
  <w:style w:type="paragraph" w:styleId="Heading1">
    <w:name w:val="heading 1"/>
    <w:basedOn w:val="Normal"/>
    <w:next w:val="Normal"/>
    <w:link w:val="Heading1Char"/>
    <w:uiPriority w:val="9"/>
    <w:qFormat/>
    <w:rsid w:val="00A34ED1"/>
    <w:pPr>
      <w:keepNext/>
      <w:keepLines/>
      <w:spacing w:before="300" w:after="240"/>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10"/>
    <w:qFormat/>
    <w:rsid w:val="00A34ED1"/>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A34ED1"/>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4ED1"/>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A34ED1"/>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A34ED1"/>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4ED1"/>
    <w:rPr>
      <w:rFonts w:cs="Calibri Light"/>
      <w:bCs/>
      <w:i/>
      <w:iCs/>
      <w:color w:val="0076AF" w:themeColor="accent1"/>
      <w:sz w:val="18"/>
      <w:szCs w:val="18"/>
      <w:lang w:eastAsia="en-AU"/>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43C1F"/>
    <w:rPr>
      <w:sz w:val="18"/>
      <w:szCs w:val="18"/>
    </w:rPr>
  </w:style>
  <w:style w:type="character" w:customStyle="1" w:styleId="TabletextChar">
    <w:name w:val="Table text Char"/>
    <w:basedOn w:val="DefaultParagraphFont"/>
    <w:link w:val="Tabletext"/>
    <w:uiPriority w:val="5"/>
    <w:rsid w:val="00E43C1F"/>
    <w:rPr>
      <w:rFonts w:ascii="Arial" w:hAnsi="Arial"/>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
    <w:locked/>
    <w:rsid w:val="00C43A46"/>
    <w:rPr>
      <w:rFonts w:ascii="Arial" w:hAnsi="Arial" w:cs="Arial"/>
      <w:color w:val="000000"/>
    </w:rPr>
  </w:style>
  <w:style w:type="paragraph" w:customStyle="1" w:styleId="Bullet1">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character" w:customStyle="1" w:styleId="normaltextrun">
    <w:name w:val="normaltextrun"/>
    <w:basedOn w:val="DefaultParagraphFont"/>
    <w:rsid w:val="00D91266"/>
  </w:style>
  <w:style w:type="character" w:customStyle="1" w:styleId="eop">
    <w:name w:val="eop"/>
    <w:basedOn w:val="DefaultParagraphFont"/>
    <w:rsid w:val="00D91266"/>
  </w:style>
  <w:style w:type="paragraph" w:customStyle="1" w:styleId="paragraph">
    <w:name w:val="paragraph"/>
    <w:basedOn w:val="Normal"/>
    <w:rsid w:val="003B226F"/>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82129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2129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5809525">
      <w:bodyDiv w:val="1"/>
      <w:marLeft w:val="0"/>
      <w:marRight w:val="0"/>
      <w:marTop w:val="0"/>
      <w:marBottom w:val="0"/>
      <w:divBdr>
        <w:top w:val="none" w:sz="0" w:space="0" w:color="auto"/>
        <w:left w:val="none" w:sz="0" w:space="0" w:color="auto"/>
        <w:bottom w:val="none" w:sz="0" w:space="0" w:color="auto"/>
        <w:right w:val="none" w:sz="0" w:space="0" w:color="auto"/>
      </w:divBdr>
      <w:divsChild>
        <w:div w:id="205410238">
          <w:marLeft w:val="0"/>
          <w:marRight w:val="0"/>
          <w:marTop w:val="0"/>
          <w:marBottom w:val="0"/>
          <w:divBdr>
            <w:top w:val="none" w:sz="0" w:space="0" w:color="auto"/>
            <w:left w:val="none" w:sz="0" w:space="0" w:color="auto"/>
            <w:bottom w:val="none" w:sz="0" w:space="0" w:color="auto"/>
            <w:right w:val="none" w:sz="0" w:space="0" w:color="auto"/>
          </w:divBdr>
        </w:div>
        <w:div w:id="1861039872">
          <w:marLeft w:val="0"/>
          <w:marRight w:val="0"/>
          <w:marTop w:val="0"/>
          <w:marBottom w:val="0"/>
          <w:divBdr>
            <w:top w:val="none" w:sz="0" w:space="0" w:color="auto"/>
            <w:left w:val="none" w:sz="0" w:space="0" w:color="auto"/>
            <w:bottom w:val="none" w:sz="0" w:space="0" w:color="auto"/>
            <w:right w:val="none" w:sz="0" w:space="0" w:color="auto"/>
          </w:divBdr>
        </w:div>
      </w:divsChild>
    </w:div>
    <w:div w:id="43911002">
      <w:bodyDiv w:val="1"/>
      <w:marLeft w:val="0"/>
      <w:marRight w:val="0"/>
      <w:marTop w:val="0"/>
      <w:marBottom w:val="0"/>
      <w:divBdr>
        <w:top w:val="none" w:sz="0" w:space="0" w:color="auto"/>
        <w:left w:val="none" w:sz="0" w:space="0" w:color="auto"/>
        <w:bottom w:val="none" w:sz="0" w:space="0" w:color="auto"/>
        <w:right w:val="none" w:sz="0" w:space="0" w:color="auto"/>
      </w:divBdr>
      <w:divsChild>
        <w:div w:id="1907105973">
          <w:marLeft w:val="0"/>
          <w:marRight w:val="0"/>
          <w:marTop w:val="0"/>
          <w:marBottom w:val="0"/>
          <w:divBdr>
            <w:top w:val="none" w:sz="0" w:space="0" w:color="auto"/>
            <w:left w:val="none" w:sz="0" w:space="0" w:color="auto"/>
            <w:bottom w:val="none" w:sz="0" w:space="0" w:color="auto"/>
            <w:right w:val="none" w:sz="0" w:space="0" w:color="auto"/>
          </w:divBdr>
          <w:divsChild>
            <w:div w:id="1696078439">
              <w:marLeft w:val="0"/>
              <w:marRight w:val="0"/>
              <w:marTop w:val="0"/>
              <w:marBottom w:val="0"/>
              <w:divBdr>
                <w:top w:val="none" w:sz="0" w:space="0" w:color="auto"/>
                <w:left w:val="none" w:sz="0" w:space="0" w:color="auto"/>
                <w:bottom w:val="none" w:sz="0" w:space="0" w:color="auto"/>
                <w:right w:val="none" w:sz="0" w:space="0" w:color="auto"/>
              </w:divBdr>
            </w:div>
          </w:divsChild>
        </w:div>
        <w:div w:id="1702314192">
          <w:marLeft w:val="0"/>
          <w:marRight w:val="0"/>
          <w:marTop w:val="0"/>
          <w:marBottom w:val="0"/>
          <w:divBdr>
            <w:top w:val="none" w:sz="0" w:space="0" w:color="auto"/>
            <w:left w:val="none" w:sz="0" w:space="0" w:color="auto"/>
            <w:bottom w:val="none" w:sz="0" w:space="0" w:color="auto"/>
            <w:right w:val="none" w:sz="0" w:space="0" w:color="auto"/>
          </w:divBdr>
          <w:divsChild>
            <w:div w:id="104506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22848">
      <w:bodyDiv w:val="1"/>
      <w:marLeft w:val="0"/>
      <w:marRight w:val="0"/>
      <w:marTop w:val="0"/>
      <w:marBottom w:val="0"/>
      <w:divBdr>
        <w:top w:val="none" w:sz="0" w:space="0" w:color="auto"/>
        <w:left w:val="none" w:sz="0" w:space="0" w:color="auto"/>
        <w:bottom w:val="none" w:sz="0" w:space="0" w:color="auto"/>
        <w:right w:val="none" w:sz="0" w:space="0" w:color="auto"/>
      </w:divBdr>
      <w:divsChild>
        <w:div w:id="2125701">
          <w:marLeft w:val="0"/>
          <w:marRight w:val="0"/>
          <w:marTop w:val="0"/>
          <w:marBottom w:val="0"/>
          <w:divBdr>
            <w:top w:val="none" w:sz="0" w:space="0" w:color="auto"/>
            <w:left w:val="none" w:sz="0" w:space="0" w:color="auto"/>
            <w:bottom w:val="none" w:sz="0" w:space="0" w:color="auto"/>
            <w:right w:val="none" w:sz="0" w:space="0" w:color="auto"/>
          </w:divBdr>
        </w:div>
        <w:div w:id="1170681005">
          <w:marLeft w:val="0"/>
          <w:marRight w:val="0"/>
          <w:marTop w:val="0"/>
          <w:marBottom w:val="0"/>
          <w:divBdr>
            <w:top w:val="none" w:sz="0" w:space="0" w:color="auto"/>
            <w:left w:val="none" w:sz="0" w:space="0" w:color="auto"/>
            <w:bottom w:val="none" w:sz="0" w:space="0" w:color="auto"/>
            <w:right w:val="none" w:sz="0" w:space="0" w:color="auto"/>
          </w:divBdr>
        </w:div>
      </w:divsChild>
    </w:div>
    <w:div w:id="234703182">
      <w:bodyDiv w:val="1"/>
      <w:marLeft w:val="0"/>
      <w:marRight w:val="0"/>
      <w:marTop w:val="0"/>
      <w:marBottom w:val="0"/>
      <w:divBdr>
        <w:top w:val="none" w:sz="0" w:space="0" w:color="auto"/>
        <w:left w:val="none" w:sz="0" w:space="0" w:color="auto"/>
        <w:bottom w:val="none" w:sz="0" w:space="0" w:color="auto"/>
        <w:right w:val="none" w:sz="0" w:space="0" w:color="auto"/>
      </w:divBdr>
      <w:divsChild>
        <w:div w:id="655039724">
          <w:marLeft w:val="0"/>
          <w:marRight w:val="0"/>
          <w:marTop w:val="0"/>
          <w:marBottom w:val="0"/>
          <w:divBdr>
            <w:top w:val="none" w:sz="0" w:space="0" w:color="auto"/>
            <w:left w:val="none" w:sz="0" w:space="0" w:color="auto"/>
            <w:bottom w:val="none" w:sz="0" w:space="0" w:color="auto"/>
            <w:right w:val="none" w:sz="0" w:space="0" w:color="auto"/>
          </w:divBdr>
        </w:div>
        <w:div w:id="1991905351">
          <w:marLeft w:val="0"/>
          <w:marRight w:val="0"/>
          <w:marTop w:val="0"/>
          <w:marBottom w:val="0"/>
          <w:divBdr>
            <w:top w:val="none" w:sz="0" w:space="0" w:color="auto"/>
            <w:left w:val="none" w:sz="0" w:space="0" w:color="auto"/>
            <w:bottom w:val="none" w:sz="0" w:space="0" w:color="auto"/>
            <w:right w:val="none" w:sz="0" w:space="0" w:color="auto"/>
          </w:divBdr>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325518944">
      <w:bodyDiv w:val="1"/>
      <w:marLeft w:val="0"/>
      <w:marRight w:val="0"/>
      <w:marTop w:val="0"/>
      <w:marBottom w:val="0"/>
      <w:divBdr>
        <w:top w:val="none" w:sz="0" w:space="0" w:color="auto"/>
        <w:left w:val="none" w:sz="0" w:space="0" w:color="auto"/>
        <w:bottom w:val="none" w:sz="0" w:space="0" w:color="auto"/>
        <w:right w:val="none" w:sz="0" w:space="0" w:color="auto"/>
      </w:divBdr>
      <w:divsChild>
        <w:div w:id="2071801709">
          <w:marLeft w:val="0"/>
          <w:marRight w:val="0"/>
          <w:marTop w:val="0"/>
          <w:marBottom w:val="0"/>
          <w:divBdr>
            <w:top w:val="none" w:sz="0" w:space="0" w:color="auto"/>
            <w:left w:val="none" w:sz="0" w:space="0" w:color="auto"/>
            <w:bottom w:val="none" w:sz="0" w:space="0" w:color="auto"/>
            <w:right w:val="none" w:sz="0" w:space="0" w:color="auto"/>
          </w:divBdr>
        </w:div>
        <w:div w:id="52580327">
          <w:marLeft w:val="0"/>
          <w:marRight w:val="0"/>
          <w:marTop w:val="0"/>
          <w:marBottom w:val="0"/>
          <w:divBdr>
            <w:top w:val="none" w:sz="0" w:space="0" w:color="auto"/>
            <w:left w:val="none" w:sz="0" w:space="0" w:color="auto"/>
            <w:bottom w:val="none" w:sz="0" w:space="0" w:color="auto"/>
            <w:right w:val="none" w:sz="0" w:space="0" w:color="auto"/>
          </w:divBdr>
        </w:div>
        <w:div w:id="1937982653">
          <w:marLeft w:val="0"/>
          <w:marRight w:val="0"/>
          <w:marTop w:val="0"/>
          <w:marBottom w:val="0"/>
          <w:divBdr>
            <w:top w:val="none" w:sz="0" w:space="0" w:color="auto"/>
            <w:left w:val="none" w:sz="0" w:space="0" w:color="auto"/>
            <w:bottom w:val="none" w:sz="0" w:space="0" w:color="auto"/>
            <w:right w:val="none" w:sz="0" w:space="0" w:color="auto"/>
          </w:divBdr>
        </w:div>
      </w:divsChild>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3381281">
      <w:bodyDiv w:val="1"/>
      <w:marLeft w:val="0"/>
      <w:marRight w:val="0"/>
      <w:marTop w:val="0"/>
      <w:marBottom w:val="0"/>
      <w:divBdr>
        <w:top w:val="none" w:sz="0" w:space="0" w:color="auto"/>
        <w:left w:val="none" w:sz="0" w:space="0" w:color="auto"/>
        <w:bottom w:val="none" w:sz="0" w:space="0" w:color="auto"/>
        <w:right w:val="none" w:sz="0" w:space="0" w:color="auto"/>
      </w:divBdr>
      <w:divsChild>
        <w:div w:id="147941099">
          <w:marLeft w:val="0"/>
          <w:marRight w:val="0"/>
          <w:marTop w:val="0"/>
          <w:marBottom w:val="0"/>
          <w:divBdr>
            <w:top w:val="none" w:sz="0" w:space="0" w:color="auto"/>
            <w:left w:val="none" w:sz="0" w:space="0" w:color="auto"/>
            <w:bottom w:val="none" w:sz="0" w:space="0" w:color="auto"/>
            <w:right w:val="none" w:sz="0" w:space="0" w:color="auto"/>
          </w:divBdr>
        </w:div>
        <w:div w:id="1598253156">
          <w:marLeft w:val="0"/>
          <w:marRight w:val="0"/>
          <w:marTop w:val="0"/>
          <w:marBottom w:val="0"/>
          <w:divBdr>
            <w:top w:val="none" w:sz="0" w:space="0" w:color="auto"/>
            <w:left w:val="none" w:sz="0" w:space="0" w:color="auto"/>
            <w:bottom w:val="none" w:sz="0" w:space="0" w:color="auto"/>
            <w:right w:val="none" w:sz="0" w:space="0" w:color="auto"/>
          </w:divBdr>
        </w:div>
        <w:div w:id="1908416712">
          <w:marLeft w:val="0"/>
          <w:marRight w:val="0"/>
          <w:marTop w:val="0"/>
          <w:marBottom w:val="0"/>
          <w:divBdr>
            <w:top w:val="none" w:sz="0" w:space="0" w:color="auto"/>
            <w:left w:val="none" w:sz="0" w:space="0" w:color="auto"/>
            <w:bottom w:val="none" w:sz="0" w:space="0" w:color="auto"/>
            <w:right w:val="none" w:sz="0" w:space="0" w:color="auto"/>
          </w:divBdr>
        </w:div>
      </w:divsChild>
    </w:div>
    <w:div w:id="1070351371">
      <w:bodyDiv w:val="1"/>
      <w:marLeft w:val="0"/>
      <w:marRight w:val="0"/>
      <w:marTop w:val="0"/>
      <w:marBottom w:val="0"/>
      <w:divBdr>
        <w:top w:val="none" w:sz="0" w:space="0" w:color="auto"/>
        <w:left w:val="none" w:sz="0" w:space="0" w:color="auto"/>
        <w:bottom w:val="none" w:sz="0" w:space="0" w:color="auto"/>
        <w:right w:val="none" w:sz="0" w:space="0" w:color="auto"/>
      </w:divBdr>
      <w:divsChild>
        <w:div w:id="1387218950">
          <w:marLeft w:val="0"/>
          <w:marRight w:val="0"/>
          <w:marTop w:val="0"/>
          <w:marBottom w:val="0"/>
          <w:divBdr>
            <w:top w:val="none" w:sz="0" w:space="0" w:color="auto"/>
            <w:left w:val="none" w:sz="0" w:space="0" w:color="auto"/>
            <w:bottom w:val="none" w:sz="0" w:space="0" w:color="auto"/>
            <w:right w:val="none" w:sz="0" w:space="0" w:color="auto"/>
          </w:divBdr>
          <w:divsChild>
            <w:div w:id="1322081361">
              <w:marLeft w:val="0"/>
              <w:marRight w:val="0"/>
              <w:marTop w:val="0"/>
              <w:marBottom w:val="0"/>
              <w:divBdr>
                <w:top w:val="none" w:sz="0" w:space="0" w:color="auto"/>
                <w:left w:val="none" w:sz="0" w:space="0" w:color="auto"/>
                <w:bottom w:val="none" w:sz="0" w:space="0" w:color="auto"/>
                <w:right w:val="none" w:sz="0" w:space="0" w:color="auto"/>
              </w:divBdr>
            </w:div>
            <w:div w:id="638456626">
              <w:marLeft w:val="0"/>
              <w:marRight w:val="0"/>
              <w:marTop w:val="0"/>
              <w:marBottom w:val="0"/>
              <w:divBdr>
                <w:top w:val="none" w:sz="0" w:space="0" w:color="auto"/>
                <w:left w:val="none" w:sz="0" w:space="0" w:color="auto"/>
                <w:bottom w:val="none" w:sz="0" w:space="0" w:color="auto"/>
                <w:right w:val="none" w:sz="0" w:space="0" w:color="auto"/>
              </w:divBdr>
            </w:div>
            <w:div w:id="33893445">
              <w:marLeft w:val="0"/>
              <w:marRight w:val="0"/>
              <w:marTop w:val="0"/>
              <w:marBottom w:val="0"/>
              <w:divBdr>
                <w:top w:val="none" w:sz="0" w:space="0" w:color="auto"/>
                <w:left w:val="none" w:sz="0" w:space="0" w:color="auto"/>
                <w:bottom w:val="none" w:sz="0" w:space="0" w:color="auto"/>
                <w:right w:val="none" w:sz="0" w:space="0" w:color="auto"/>
              </w:divBdr>
            </w:div>
            <w:div w:id="222185245">
              <w:marLeft w:val="0"/>
              <w:marRight w:val="0"/>
              <w:marTop w:val="0"/>
              <w:marBottom w:val="0"/>
              <w:divBdr>
                <w:top w:val="none" w:sz="0" w:space="0" w:color="auto"/>
                <w:left w:val="none" w:sz="0" w:space="0" w:color="auto"/>
                <w:bottom w:val="none" w:sz="0" w:space="0" w:color="auto"/>
                <w:right w:val="none" w:sz="0" w:space="0" w:color="auto"/>
              </w:divBdr>
            </w:div>
          </w:divsChild>
        </w:div>
        <w:div w:id="667631055">
          <w:marLeft w:val="0"/>
          <w:marRight w:val="0"/>
          <w:marTop w:val="0"/>
          <w:marBottom w:val="0"/>
          <w:divBdr>
            <w:top w:val="none" w:sz="0" w:space="0" w:color="auto"/>
            <w:left w:val="none" w:sz="0" w:space="0" w:color="auto"/>
            <w:bottom w:val="none" w:sz="0" w:space="0" w:color="auto"/>
            <w:right w:val="none" w:sz="0" w:space="0" w:color="auto"/>
          </w:divBdr>
          <w:divsChild>
            <w:div w:id="19317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slation.gov.au/Details/F2018L0063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07524e96fbfe45b5" Type="http://schemas.microsoft.com/office/2019/09/relationships/intelligence" Target="intelligence.xml"/><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B3877659-0DE3-4093-90E1-D49AB59E5613}">
  <ds:schemaRefs>
    <ds:schemaRef ds:uri="http://schemas.microsoft.com/office/infopath/2007/PartnerControls"/>
    <ds:schemaRef ds:uri="http://www.w3.org/XML/1998/namespace"/>
    <ds:schemaRef ds:uri="http://purl.org/dc/elements/1.1/"/>
    <ds:schemaRef ds:uri="23712732-1a11-42b5-ab16-3cafd502a338"/>
    <ds:schemaRef ds:uri="http://purl.org/dc/dcmitype/"/>
    <ds:schemaRef ds:uri="http://schemas.openxmlformats.org/package/2006/metadata/core-properties"/>
    <ds:schemaRef ds:uri="http://schemas.microsoft.com/office/2006/documentManagement/types"/>
    <ds:schemaRef ds:uri="8d123187-21fe-47d9-bb38-a24fa2382a13"/>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893C8774-A013-418E-B9C7-B7B733D1B7F6}"/>
</file>

<file path=customXml/itemProps4.xml><?xml version="1.0" encoding="utf-8"?>
<ds:datastoreItem xmlns:ds="http://schemas.openxmlformats.org/officeDocument/2006/customXml" ds:itemID="{6DA4EC8F-B59D-43B8-B82B-B227D51E1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12</Pages>
  <Words>3595</Words>
  <Characters>20494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Grievance Policy and Procedures</vt:lpstr>
    </vt:vector>
  </TitlesOfParts>
  <Manager>Assessment Support Document</Manager>
  <Company/>
  <LinksUpToDate>false</LinksUpToDate>
  <CharactersWithSpaces>24041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Grievance Policy and Procedures</dc:title>
  <dc:subject/>
  <dc:creator>Emma Corcoran</dc:creator>
  <cp:keywords>Assessment Support Document</cp:keywords>
  <dc:description/>
  <cp:lastModifiedBy>Sally Bush</cp:lastModifiedBy>
  <cp:revision>13</cp:revision>
  <dcterms:created xsi:type="dcterms:W3CDTF">2022-05-27T05:35:00Z</dcterms:created>
  <dcterms:modified xsi:type="dcterms:W3CDTF">2023-07-06T22:46:00Z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